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07" w:rsidRPr="00795C5D" w:rsidRDefault="00DD6F07" w:rsidP="00DD6F07">
      <w:pPr>
        <w:tabs>
          <w:tab w:val="left" w:pos="6237"/>
        </w:tabs>
        <w:jc w:val="center"/>
        <w:rPr>
          <w:b/>
          <w:lang w:val="en-US" w:eastAsia="uk-UA" w:bidi="ru-RU"/>
        </w:rPr>
      </w:pPr>
      <w:bookmarkStart w:id="0" w:name="_GoBack"/>
      <w:bookmarkEnd w:id="0"/>
    </w:p>
    <w:tbl>
      <w:tblPr>
        <w:tblpPr w:leftFromText="180" w:rightFromText="180" w:vertAnchor="text" w:horzAnchor="page" w:tblpX="5769" w:tblpY="-70"/>
        <w:tblW w:w="0" w:type="auto"/>
        <w:tblLook w:val="01E0" w:firstRow="1" w:lastRow="1" w:firstColumn="1" w:lastColumn="1" w:noHBand="0" w:noVBand="0"/>
      </w:tblPr>
      <w:tblGrid>
        <w:gridCol w:w="5387"/>
      </w:tblGrid>
      <w:tr w:rsidR="00743232" w:rsidRPr="00071528" w:rsidTr="00B81A70">
        <w:trPr>
          <w:trHeight w:val="1701"/>
        </w:trPr>
        <w:tc>
          <w:tcPr>
            <w:tcW w:w="5387" w:type="dxa"/>
          </w:tcPr>
          <w:p w:rsidR="0097698F" w:rsidRPr="00071528" w:rsidRDefault="0097698F" w:rsidP="0097698F">
            <w:pPr>
              <w:ind w:left="142"/>
              <w:jc w:val="right"/>
              <w:rPr>
                <w:b/>
                <w:sz w:val="22"/>
                <w:szCs w:val="22"/>
                <w:lang w:val="uk-UA"/>
              </w:rPr>
            </w:pPr>
            <w:r w:rsidRPr="00071528">
              <w:rPr>
                <w:b/>
                <w:sz w:val="22"/>
                <w:szCs w:val="22"/>
                <w:lang w:val="uk-UA"/>
              </w:rPr>
              <w:t>«ЗАТВЕРДЖЕНО»</w:t>
            </w:r>
          </w:p>
          <w:p w:rsidR="00B96EB4" w:rsidRPr="00071528" w:rsidRDefault="00B96EB4" w:rsidP="00B96EB4">
            <w:pPr>
              <w:spacing w:line="276" w:lineRule="auto"/>
              <w:ind w:left="142"/>
              <w:jc w:val="right"/>
              <w:rPr>
                <w:b/>
                <w:sz w:val="22"/>
                <w:szCs w:val="22"/>
                <w:lang w:val="uk-UA"/>
              </w:rPr>
            </w:pPr>
            <w:r w:rsidRPr="00071528">
              <w:rPr>
                <w:b/>
                <w:sz w:val="22"/>
                <w:szCs w:val="22"/>
                <w:lang w:val="uk-UA"/>
              </w:rPr>
              <w:t xml:space="preserve">Рішенням № </w:t>
            </w:r>
            <w:r w:rsidR="00071528" w:rsidRPr="00071528">
              <w:rPr>
                <w:b/>
                <w:sz w:val="22"/>
                <w:szCs w:val="22"/>
                <w:lang w:val="uk-UA"/>
              </w:rPr>
              <w:t>20</w:t>
            </w:r>
            <w:r w:rsidRPr="00071528">
              <w:rPr>
                <w:b/>
                <w:sz w:val="22"/>
                <w:szCs w:val="22"/>
                <w:lang w:val="uk-UA"/>
              </w:rPr>
              <w:t>/08 єдиного учасника</w:t>
            </w:r>
          </w:p>
          <w:p w:rsidR="00B96EB4" w:rsidRPr="00E012F8" w:rsidRDefault="00B96EB4" w:rsidP="00B96EB4">
            <w:pPr>
              <w:spacing w:line="276" w:lineRule="auto"/>
              <w:ind w:left="142"/>
              <w:jc w:val="right"/>
              <w:rPr>
                <w:b/>
                <w:sz w:val="22"/>
                <w:szCs w:val="22"/>
                <w:lang w:val="uk-UA"/>
              </w:rPr>
            </w:pPr>
            <w:r w:rsidRPr="00071528">
              <w:rPr>
                <w:b/>
                <w:sz w:val="22"/>
                <w:szCs w:val="22"/>
                <w:shd w:val="clear" w:color="auto" w:fill="FFFFFF"/>
                <w:lang w:val="uk-UA"/>
              </w:rPr>
              <w:t>ТОВАРИСТВА З ОБМЕЖЕНОЮ ВІДПОВІДАЛЬНІСТЮ «ФАКТОРИНГОВА КОМПАНІЯ «МЕДІАНА ІНВЕСТ»</w:t>
            </w:r>
            <w:r w:rsidRPr="00071528">
              <w:rPr>
                <w:b/>
                <w:sz w:val="22"/>
                <w:szCs w:val="22"/>
                <w:lang w:val="uk-UA" w:eastAsia="uk-UA"/>
              </w:rPr>
              <w:br/>
            </w:r>
            <w:r w:rsidRPr="00071528">
              <w:rPr>
                <w:b/>
                <w:sz w:val="22"/>
                <w:szCs w:val="22"/>
                <w:lang w:val="uk-UA"/>
              </w:rPr>
              <w:t xml:space="preserve">від </w:t>
            </w:r>
            <w:r w:rsidR="00071528" w:rsidRPr="00071528">
              <w:rPr>
                <w:b/>
                <w:sz w:val="22"/>
                <w:szCs w:val="22"/>
                <w:lang w:val="uk-UA"/>
              </w:rPr>
              <w:t>20</w:t>
            </w:r>
            <w:r w:rsidRPr="00071528">
              <w:rPr>
                <w:b/>
                <w:sz w:val="22"/>
                <w:szCs w:val="22"/>
                <w:lang w:val="uk-UA"/>
              </w:rPr>
              <w:t xml:space="preserve"> серпня 2021 року</w:t>
            </w:r>
            <w:r w:rsidRPr="00E012F8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3C4AFB" w:rsidRPr="009A73F3" w:rsidRDefault="003C4AFB" w:rsidP="00DC5FD4">
            <w:pPr>
              <w:widowControl w:val="0"/>
              <w:jc w:val="right"/>
              <w:rPr>
                <w:b/>
                <w:snapToGrid w:val="0"/>
                <w:lang w:val="uk-UA"/>
              </w:rPr>
            </w:pPr>
          </w:p>
        </w:tc>
      </w:tr>
    </w:tbl>
    <w:p w:rsidR="00DD6F07" w:rsidRPr="009A73F3" w:rsidRDefault="00DD6F07" w:rsidP="00DD6F07">
      <w:pPr>
        <w:tabs>
          <w:tab w:val="left" w:pos="6237"/>
        </w:tabs>
        <w:jc w:val="center"/>
        <w:rPr>
          <w:b/>
          <w:lang w:val="uk-UA" w:eastAsia="uk-UA" w:bidi="ru-RU"/>
        </w:rPr>
      </w:pPr>
    </w:p>
    <w:p w:rsidR="00DD6F07" w:rsidRPr="009A73F3" w:rsidRDefault="00DD6F07" w:rsidP="00DD6F07">
      <w:pPr>
        <w:tabs>
          <w:tab w:val="left" w:pos="6237"/>
        </w:tabs>
        <w:jc w:val="center"/>
        <w:rPr>
          <w:b/>
          <w:lang w:val="uk-UA" w:eastAsia="uk-UA" w:bidi="ru-RU"/>
        </w:rPr>
      </w:pPr>
    </w:p>
    <w:p w:rsidR="00DD6F07" w:rsidRPr="009A73F3" w:rsidRDefault="00DD6F07" w:rsidP="00DD6F07">
      <w:pPr>
        <w:tabs>
          <w:tab w:val="left" w:pos="6237"/>
        </w:tabs>
        <w:jc w:val="center"/>
        <w:rPr>
          <w:b/>
          <w:lang w:val="uk-UA" w:eastAsia="uk-UA" w:bidi="ru-RU"/>
        </w:rPr>
      </w:pPr>
    </w:p>
    <w:p w:rsidR="00DD6F07" w:rsidRPr="009A73F3" w:rsidRDefault="00DD6F07" w:rsidP="00DD6F07">
      <w:pPr>
        <w:tabs>
          <w:tab w:val="left" w:pos="6237"/>
        </w:tabs>
        <w:jc w:val="center"/>
        <w:rPr>
          <w:b/>
          <w:lang w:val="uk-UA" w:eastAsia="uk-UA" w:bidi="ru-RU"/>
        </w:rPr>
      </w:pPr>
    </w:p>
    <w:p w:rsidR="00DD6F07" w:rsidRPr="009A73F3" w:rsidRDefault="00DD6F07" w:rsidP="00DD6F07">
      <w:pPr>
        <w:tabs>
          <w:tab w:val="left" w:pos="6237"/>
        </w:tabs>
        <w:jc w:val="center"/>
        <w:rPr>
          <w:b/>
          <w:lang w:val="uk-UA" w:eastAsia="uk-UA" w:bidi="ru-RU"/>
        </w:rPr>
      </w:pPr>
    </w:p>
    <w:p w:rsidR="003C4AFB" w:rsidRPr="009A73F3" w:rsidRDefault="003C4AFB" w:rsidP="00DD6F07">
      <w:pPr>
        <w:tabs>
          <w:tab w:val="left" w:pos="6237"/>
        </w:tabs>
        <w:jc w:val="center"/>
        <w:rPr>
          <w:b/>
          <w:lang w:val="uk-UA" w:eastAsia="uk-UA" w:bidi="ru-RU"/>
        </w:rPr>
      </w:pPr>
    </w:p>
    <w:p w:rsidR="003C4AFB" w:rsidRPr="009A73F3" w:rsidRDefault="003C4AFB" w:rsidP="00DD6F07">
      <w:pPr>
        <w:tabs>
          <w:tab w:val="left" w:pos="6237"/>
        </w:tabs>
        <w:jc w:val="center"/>
        <w:rPr>
          <w:b/>
          <w:lang w:val="uk-UA" w:eastAsia="uk-UA" w:bidi="ru-RU"/>
        </w:rPr>
      </w:pPr>
    </w:p>
    <w:p w:rsidR="003C4AFB" w:rsidRPr="009A73F3" w:rsidRDefault="003C4AFB" w:rsidP="00DD6F07">
      <w:pPr>
        <w:tabs>
          <w:tab w:val="left" w:pos="6237"/>
        </w:tabs>
        <w:jc w:val="center"/>
        <w:rPr>
          <w:b/>
          <w:lang w:val="uk-UA" w:eastAsia="uk-UA" w:bidi="ru-RU"/>
        </w:rPr>
      </w:pPr>
    </w:p>
    <w:p w:rsidR="003C4AFB" w:rsidRPr="009A73F3" w:rsidRDefault="003C4AFB" w:rsidP="00DD6F07">
      <w:pPr>
        <w:tabs>
          <w:tab w:val="left" w:pos="6237"/>
        </w:tabs>
        <w:jc w:val="center"/>
        <w:rPr>
          <w:b/>
          <w:lang w:val="uk-UA" w:eastAsia="uk-UA" w:bidi="ru-RU"/>
        </w:rPr>
      </w:pPr>
    </w:p>
    <w:p w:rsidR="00DD6F07" w:rsidRPr="009A73F3" w:rsidRDefault="00DD6F07" w:rsidP="00DD6F07">
      <w:pPr>
        <w:tabs>
          <w:tab w:val="left" w:pos="6237"/>
        </w:tabs>
        <w:jc w:val="center"/>
        <w:rPr>
          <w:b/>
          <w:lang w:val="uk-UA" w:eastAsia="uk-UA" w:bidi="ru-RU"/>
        </w:rPr>
      </w:pPr>
      <w:r w:rsidRPr="009A73F3">
        <w:rPr>
          <w:b/>
          <w:lang w:val="uk-UA" w:eastAsia="uk-UA" w:bidi="ru-RU"/>
        </w:rPr>
        <w:t>ПРИМІРНИЙ ДОГОВІР ПРО НАДАННЯ КОШТІВ У ПОЗИКУ, В ТОМУ ЧИСЛІ І НА УМОВАХ ФІНАНСОВОГО КРЕДИТУ (СПОЖИВЧИЙ КРЕДИТ) № 2</w:t>
      </w:r>
    </w:p>
    <w:p w:rsidR="00DD6F07" w:rsidRPr="009A73F3" w:rsidRDefault="00DD6F07" w:rsidP="00DD6F07">
      <w:pPr>
        <w:tabs>
          <w:tab w:val="left" w:pos="6237"/>
        </w:tabs>
        <w:rPr>
          <w:b/>
          <w:lang w:val="uk-UA" w:eastAsia="uk-UA" w:bidi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82"/>
        <w:gridCol w:w="360"/>
        <w:gridCol w:w="4948"/>
      </w:tblGrid>
      <w:tr w:rsidR="00743232" w:rsidRPr="009A73F3" w:rsidTr="00AB6E8E">
        <w:trPr>
          <w:cantSplit/>
        </w:trPr>
        <w:tc>
          <w:tcPr>
            <w:tcW w:w="5182" w:type="dxa"/>
          </w:tcPr>
          <w:p w:rsidR="00DD6F07" w:rsidRPr="009A73F3" w:rsidRDefault="00DD6F07" w:rsidP="00DD6F07">
            <w:pPr>
              <w:tabs>
                <w:tab w:val="left" w:pos="6237"/>
              </w:tabs>
              <w:rPr>
                <w:iCs/>
                <w:lang w:val="uk-UA" w:eastAsia="uk-UA" w:bidi="ru-RU"/>
              </w:rPr>
            </w:pPr>
            <w:r w:rsidRPr="009A73F3">
              <w:rPr>
                <w:lang w:val="uk-UA" w:eastAsia="uk-UA" w:bidi="ru-RU"/>
              </w:rPr>
              <w:t>м. _____________</w:t>
            </w:r>
          </w:p>
        </w:tc>
        <w:tc>
          <w:tcPr>
            <w:tcW w:w="360" w:type="dxa"/>
          </w:tcPr>
          <w:p w:rsidR="00DD6F07" w:rsidRPr="009A73F3" w:rsidRDefault="00DD6F07" w:rsidP="00DD6F07">
            <w:pPr>
              <w:tabs>
                <w:tab w:val="left" w:pos="6237"/>
              </w:tabs>
              <w:rPr>
                <w:i/>
                <w:lang w:val="uk-UA" w:eastAsia="uk-UA" w:bidi="ru-RU"/>
              </w:rPr>
            </w:pPr>
          </w:p>
        </w:tc>
        <w:tc>
          <w:tcPr>
            <w:tcW w:w="4948" w:type="dxa"/>
          </w:tcPr>
          <w:p w:rsidR="00DD6F07" w:rsidRPr="009A73F3" w:rsidRDefault="00DD6F07" w:rsidP="00551250">
            <w:pPr>
              <w:tabs>
                <w:tab w:val="left" w:pos="6237"/>
              </w:tabs>
              <w:rPr>
                <w:lang w:val="uk-UA" w:eastAsia="uk-UA" w:bidi="ru-RU"/>
              </w:rPr>
            </w:pPr>
            <w:r w:rsidRPr="009A73F3">
              <w:rPr>
                <w:iCs/>
                <w:lang w:val="uk-UA" w:eastAsia="uk-UA" w:bidi="ru-RU"/>
              </w:rPr>
              <w:t xml:space="preserve">             «____»  ____________ 20</w:t>
            </w:r>
            <w:r w:rsidR="00AA0CA7" w:rsidRPr="009A73F3">
              <w:rPr>
                <w:iCs/>
                <w:lang w:val="uk-UA" w:eastAsia="uk-UA" w:bidi="ru-RU"/>
              </w:rPr>
              <w:t>___</w:t>
            </w:r>
            <w:r w:rsidRPr="009A73F3">
              <w:rPr>
                <w:iCs/>
                <w:lang w:val="uk-UA" w:eastAsia="uk-UA" w:bidi="ru-RU"/>
              </w:rPr>
              <w:t xml:space="preserve"> р.</w:t>
            </w:r>
          </w:p>
        </w:tc>
      </w:tr>
    </w:tbl>
    <w:p w:rsidR="00DD6F07" w:rsidRPr="009A73F3" w:rsidRDefault="00DD6F07" w:rsidP="00DD6F07">
      <w:pPr>
        <w:tabs>
          <w:tab w:val="left" w:pos="6237"/>
        </w:tabs>
        <w:rPr>
          <w:lang w:val="uk-UA" w:eastAsia="uk-UA" w:bidi="ru-RU"/>
        </w:rPr>
      </w:pPr>
      <w:r w:rsidRPr="009A73F3">
        <w:rPr>
          <w:lang w:val="uk-UA" w:eastAsia="uk-UA" w:bidi="ru-RU"/>
        </w:rPr>
        <w:tab/>
      </w:r>
    </w:p>
    <w:p w:rsidR="00DD6F07" w:rsidRPr="009A73F3" w:rsidRDefault="00DD6F07" w:rsidP="00B15C43">
      <w:pPr>
        <w:spacing w:before="60" w:after="60"/>
        <w:jc w:val="both"/>
        <w:rPr>
          <w:b/>
          <w:lang w:val="uk-UA"/>
        </w:rPr>
      </w:pPr>
      <w:r w:rsidRPr="009A73F3">
        <w:rPr>
          <w:snapToGrid w:val="0"/>
          <w:lang w:val="uk-UA"/>
        </w:rPr>
        <w:t xml:space="preserve">         </w:t>
      </w:r>
      <w:r w:rsidR="00481410" w:rsidRPr="009A73F3">
        <w:rPr>
          <w:shd w:val="clear" w:color="auto" w:fill="FFFFFF"/>
          <w:lang w:val="uk-UA"/>
        </w:rPr>
        <w:t>___________________________________________________________________</w:t>
      </w:r>
      <w:r w:rsidRPr="009A73F3">
        <w:rPr>
          <w:snapToGrid w:val="0"/>
          <w:lang w:val="uk-UA"/>
        </w:rPr>
        <w:t xml:space="preserve"> місцезнаходження: </w:t>
      </w:r>
      <w:r w:rsidRPr="009A73F3">
        <w:rPr>
          <w:shd w:val="clear" w:color="auto" w:fill="FFFFFF"/>
          <w:lang w:val="uk-UA"/>
        </w:rPr>
        <w:t>____________________________</w:t>
      </w:r>
      <w:r w:rsidRPr="009A73F3">
        <w:rPr>
          <w:lang w:val="uk-UA"/>
        </w:rPr>
        <w:t>,</w:t>
      </w:r>
      <w:r w:rsidRPr="009A73F3">
        <w:rPr>
          <w:snapToGrid w:val="0"/>
          <w:lang w:val="uk-UA"/>
        </w:rPr>
        <w:t xml:space="preserve"> в особі директора </w:t>
      </w:r>
      <w:r w:rsidRPr="009A73F3">
        <w:rPr>
          <w:shd w:val="clear" w:color="auto" w:fill="FFFFFF"/>
          <w:lang w:val="uk-UA"/>
        </w:rPr>
        <w:t>______________________</w:t>
      </w:r>
      <w:r w:rsidRPr="009A73F3">
        <w:rPr>
          <w:snapToGrid w:val="0"/>
          <w:lang w:val="uk-UA"/>
        </w:rPr>
        <w:t>,</w:t>
      </w:r>
      <w:r w:rsidRPr="009A73F3">
        <w:rPr>
          <w:lang w:val="uk-UA"/>
        </w:rPr>
        <w:t xml:space="preserve"> який  діє на підставі Статуту (надалі іменується </w:t>
      </w:r>
      <w:r w:rsidRPr="009A73F3">
        <w:rPr>
          <w:b/>
          <w:lang w:val="uk-UA"/>
        </w:rPr>
        <w:t>"</w:t>
      </w:r>
      <w:proofErr w:type="spellStart"/>
      <w:r w:rsidRPr="009A73F3">
        <w:rPr>
          <w:b/>
          <w:lang w:val="uk-UA"/>
        </w:rPr>
        <w:t>Кредитодавець</w:t>
      </w:r>
      <w:proofErr w:type="spellEnd"/>
      <w:r w:rsidRPr="009A73F3">
        <w:rPr>
          <w:b/>
          <w:lang w:val="uk-UA"/>
        </w:rPr>
        <w:t>"</w:t>
      </w:r>
      <w:r w:rsidRPr="009A73F3">
        <w:rPr>
          <w:lang w:val="uk-UA"/>
        </w:rPr>
        <w:t>) з однієї сторони, та _________________________________________________________________________(</w:t>
      </w:r>
      <w:r w:rsidRPr="009A73F3">
        <w:rPr>
          <w:snapToGrid w:val="0"/>
          <w:lang w:val="uk-UA"/>
        </w:rPr>
        <w:t>вказати  ПІБ фізичної особи,  адреса, реєстраційний номер облікової картки платників податків</w:t>
      </w:r>
      <w:r w:rsidRPr="009A73F3">
        <w:rPr>
          <w:lang w:val="uk-UA"/>
        </w:rPr>
        <w:t>)</w:t>
      </w:r>
    </w:p>
    <w:p w:rsidR="00DD6F07" w:rsidRPr="009A73F3" w:rsidRDefault="00DD6F07" w:rsidP="003C4AFB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(надалі іменується </w:t>
      </w:r>
      <w:r w:rsidRPr="009A73F3">
        <w:rPr>
          <w:b/>
          <w:lang w:val="uk-UA"/>
        </w:rPr>
        <w:t>"Позичальник"</w:t>
      </w:r>
      <w:r w:rsidRPr="009A73F3">
        <w:rPr>
          <w:lang w:val="uk-UA"/>
        </w:rPr>
        <w:t xml:space="preserve">) з іншої сторони, (в подальшому разом іменуються "Сторони", а кожна окремо - "Сторона") уклали цей Договір про </w:t>
      </w:r>
      <w:r w:rsidRPr="009A73F3">
        <w:rPr>
          <w:b/>
          <w:lang w:val="uk-UA"/>
        </w:rPr>
        <w:t>надання коштів у позику, в тому числі і на умовах фінансового кредиту</w:t>
      </w:r>
      <w:r w:rsidRPr="009A73F3">
        <w:rPr>
          <w:lang w:val="uk-UA"/>
        </w:rPr>
        <w:t xml:space="preserve"> (надалі іменується "Договір") про нижченаведене.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</w:p>
    <w:p w:rsidR="00DD6F07" w:rsidRPr="009A73F3" w:rsidRDefault="00DD6F07" w:rsidP="00DD6F07">
      <w:pPr>
        <w:numPr>
          <w:ilvl w:val="0"/>
          <w:numId w:val="1"/>
        </w:numPr>
        <w:tabs>
          <w:tab w:val="clear" w:pos="1410"/>
          <w:tab w:val="left" w:pos="142"/>
          <w:tab w:val="num" w:pos="360"/>
        </w:tabs>
        <w:ind w:left="0" w:firstLine="0"/>
        <w:jc w:val="center"/>
        <w:rPr>
          <w:b/>
          <w:lang w:val="uk-UA"/>
        </w:rPr>
      </w:pPr>
      <w:r w:rsidRPr="009A73F3">
        <w:rPr>
          <w:b/>
          <w:lang w:val="uk-UA"/>
        </w:rPr>
        <w:t>ПРЕДМЕТ ДОГОВОРУ РОЗМІР ФІНАНСОВОГО АКТИВУ, ЗАЗНАЧЕНИЙ У ГРОШОВОМУ ВИРАЗІ</w:t>
      </w:r>
    </w:p>
    <w:p w:rsidR="00DD6F07" w:rsidRPr="009A73F3" w:rsidRDefault="00DD6F07" w:rsidP="00DD6F07">
      <w:pPr>
        <w:numPr>
          <w:ilvl w:val="1"/>
          <w:numId w:val="1"/>
        </w:numPr>
        <w:tabs>
          <w:tab w:val="clear" w:pos="2118"/>
          <w:tab w:val="left" w:pos="142"/>
          <w:tab w:val="num" w:pos="720"/>
        </w:tabs>
        <w:ind w:left="0" w:firstLine="0"/>
        <w:jc w:val="both"/>
        <w:rPr>
          <w:lang w:val="uk-UA"/>
        </w:rPr>
      </w:pPr>
      <w:proofErr w:type="spellStart"/>
      <w:r w:rsidRPr="009A73F3">
        <w:rPr>
          <w:lang w:val="uk-UA"/>
        </w:rPr>
        <w:t>Кредитодавець</w:t>
      </w:r>
      <w:proofErr w:type="spellEnd"/>
      <w:r w:rsidRPr="009A73F3">
        <w:rPr>
          <w:lang w:val="uk-UA"/>
        </w:rPr>
        <w:t xml:space="preserve"> надає Позичальникові на умовах визначених цим Договором кошти у позику, у тому числі і на умовах фінансового кредиту (далі – Кредит) в сумі _________________ (_________________________) гривень, на строк_______ (днів, місяців), з оплатою по фіксованій процентній ставці  ___________(________________) відсотків річних.</w:t>
      </w:r>
    </w:p>
    <w:p w:rsidR="00DD6F07" w:rsidRPr="009A73F3" w:rsidRDefault="00DD6F07" w:rsidP="00DD6F07">
      <w:pPr>
        <w:numPr>
          <w:ilvl w:val="1"/>
          <w:numId w:val="1"/>
        </w:numPr>
        <w:tabs>
          <w:tab w:val="clear" w:pos="2118"/>
          <w:tab w:val="left" w:pos="142"/>
          <w:tab w:val="num" w:pos="720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Кредит, отриманий Позичальником за даним Договором, використовується з метою: ____________________________________________________.</w:t>
      </w:r>
    </w:p>
    <w:p w:rsidR="00DD6F07" w:rsidRPr="009A73F3" w:rsidRDefault="00DD6F07" w:rsidP="00DD6F07">
      <w:pPr>
        <w:numPr>
          <w:ilvl w:val="1"/>
          <w:numId w:val="1"/>
        </w:numPr>
        <w:tabs>
          <w:tab w:val="clear" w:pos="2118"/>
          <w:tab w:val="left" w:pos="142"/>
          <w:tab w:val="num" w:pos="720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Тип кредиту _________________(кредит).</w:t>
      </w:r>
    </w:p>
    <w:p w:rsidR="00DD6F07" w:rsidRPr="009A73F3" w:rsidRDefault="00EE65F0" w:rsidP="002329BF">
      <w:pPr>
        <w:numPr>
          <w:ilvl w:val="1"/>
          <w:numId w:val="1"/>
        </w:numPr>
        <w:tabs>
          <w:tab w:val="clear" w:pos="2118"/>
          <w:tab w:val="num" w:pos="0"/>
          <w:tab w:val="left" w:pos="142"/>
        </w:tabs>
        <w:ind w:left="0" w:firstLine="0"/>
        <w:jc w:val="both"/>
        <w:rPr>
          <w:lang w:val="uk-UA"/>
        </w:rPr>
      </w:pPr>
      <w:proofErr w:type="spellStart"/>
      <w:r w:rsidRPr="009A73F3">
        <w:rPr>
          <w:lang w:val="uk-UA"/>
        </w:rPr>
        <w:t>Кредитодавець</w:t>
      </w:r>
      <w:proofErr w:type="spellEnd"/>
      <w:r w:rsidRPr="009A73F3">
        <w:rPr>
          <w:lang w:val="uk-UA"/>
        </w:rPr>
        <w:t xml:space="preserve"> має право визначати перелік третіх осіб, які відповідають його вимогам та можуть надавати Позичальнику </w:t>
      </w:r>
      <w:r w:rsidR="00FC2ADB" w:rsidRPr="009A73F3">
        <w:rPr>
          <w:lang w:val="uk-UA"/>
        </w:rPr>
        <w:t>супровідні</w:t>
      </w:r>
      <w:r w:rsidR="004D70BD" w:rsidRPr="009A73F3">
        <w:rPr>
          <w:lang w:val="uk-UA"/>
        </w:rPr>
        <w:t xml:space="preserve"> </w:t>
      </w:r>
      <w:r w:rsidRPr="009A73F3">
        <w:rPr>
          <w:lang w:val="uk-UA"/>
        </w:rPr>
        <w:t xml:space="preserve">послуги, пов’язані з укладенням </w:t>
      </w:r>
      <w:r w:rsidR="008B5C48" w:rsidRPr="009A73F3">
        <w:rPr>
          <w:lang w:val="uk-UA"/>
        </w:rPr>
        <w:t xml:space="preserve">цього </w:t>
      </w:r>
      <w:r w:rsidRPr="009A73F3">
        <w:rPr>
          <w:lang w:val="uk-UA"/>
        </w:rPr>
        <w:t>Договору</w:t>
      </w:r>
      <w:r w:rsidR="0004492B" w:rsidRPr="009A73F3">
        <w:rPr>
          <w:lang w:val="uk-UA"/>
        </w:rPr>
        <w:t>, отриманням, обслуговуванням та поверненням кредиту</w:t>
      </w:r>
      <w:r w:rsidR="009A66CF" w:rsidRPr="009A73F3">
        <w:rPr>
          <w:lang w:val="uk-UA"/>
        </w:rPr>
        <w:t xml:space="preserve"> в порядку, передбаченому </w:t>
      </w:r>
      <w:proofErr w:type="spellStart"/>
      <w:r w:rsidR="009A66CF" w:rsidRPr="009A73F3">
        <w:rPr>
          <w:lang w:val="uk-UA"/>
        </w:rPr>
        <w:t>п.п</w:t>
      </w:r>
      <w:proofErr w:type="spellEnd"/>
      <w:r w:rsidR="009A66CF" w:rsidRPr="009A73F3">
        <w:rPr>
          <w:lang w:val="uk-UA"/>
        </w:rPr>
        <w:t xml:space="preserve">. 6.2.3 та 6.4.3 цього Договору. </w:t>
      </w:r>
      <w:r w:rsidRPr="009A73F3">
        <w:rPr>
          <w:lang w:val="uk-UA"/>
        </w:rPr>
        <w:t xml:space="preserve"> </w:t>
      </w:r>
    </w:p>
    <w:p w:rsidR="009A66CF" w:rsidRPr="009A73F3" w:rsidRDefault="00CE0F1E" w:rsidP="0007567F">
      <w:pPr>
        <w:numPr>
          <w:ilvl w:val="1"/>
          <w:numId w:val="1"/>
        </w:numPr>
        <w:tabs>
          <w:tab w:val="clear" w:pos="2118"/>
          <w:tab w:val="num" w:pos="0"/>
          <w:tab w:val="left" w:pos="142"/>
        </w:tabs>
        <w:ind w:left="0" w:firstLine="0"/>
        <w:jc w:val="both"/>
        <w:rPr>
          <w:lang w:val="uk-UA"/>
        </w:rPr>
      </w:pPr>
      <w:proofErr w:type="spellStart"/>
      <w:r w:rsidRPr="009A73F3">
        <w:rPr>
          <w:lang w:val="uk-UA"/>
        </w:rPr>
        <w:t>Кредитодавцю</w:t>
      </w:r>
      <w:proofErr w:type="spellEnd"/>
      <w:r w:rsidR="006710A5" w:rsidRPr="009A73F3">
        <w:rPr>
          <w:lang w:val="uk-UA"/>
        </w:rPr>
        <w:t xml:space="preserve"> (</w:t>
      </w:r>
      <w:r w:rsidRPr="009A73F3">
        <w:rPr>
          <w:lang w:val="uk-UA"/>
        </w:rPr>
        <w:t>новому кредитору/колекторській компанії</w:t>
      </w:r>
      <w:r w:rsidR="006710A5" w:rsidRPr="009A73F3">
        <w:rPr>
          <w:lang w:val="uk-UA"/>
        </w:rPr>
        <w:t>)</w:t>
      </w:r>
      <w:r w:rsidRPr="009A73F3">
        <w:rPr>
          <w:lang w:val="uk-UA"/>
        </w:rPr>
        <w:t xml:space="preserve"> забороняється повідомляти інформацію про укладення Позичальником цього договору, його умови, стан виконання, наявність простроченої заборгованості та її розмір особам, які не є стороною цього договору. </w:t>
      </w:r>
    </w:p>
    <w:p w:rsidR="00094C78" w:rsidRPr="009A73F3" w:rsidRDefault="00094C78" w:rsidP="00094C78">
      <w:pPr>
        <w:tabs>
          <w:tab w:val="left" w:pos="142"/>
        </w:tabs>
        <w:jc w:val="both"/>
        <w:rPr>
          <w:lang w:val="uk-UA"/>
        </w:rPr>
      </w:pPr>
    </w:p>
    <w:p w:rsidR="00DD6F07" w:rsidRPr="009A73F3" w:rsidRDefault="00DD6F07" w:rsidP="00DD6F07">
      <w:pPr>
        <w:numPr>
          <w:ilvl w:val="0"/>
          <w:numId w:val="1"/>
        </w:numPr>
        <w:tabs>
          <w:tab w:val="clear" w:pos="1410"/>
          <w:tab w:val="left" w:pos="142"/>
          <w:tab w:val="num" w:pos="360"/>
          <w:tab w:val="num" w:pos="3679"/>
        </w:tabs>
        <w:ind w:left="0" w:firstLine="0"/>
        <w:jc w:val="center"/>
        <w:rPr>
          <w:b/>
          <w:lang w:val="uk-UA"/>
        </w:rPr>
      </w:pPr>
      <w:bookmarkStart w:id="1" w:name="bookmark9"/>
      <w:r w:rsidRPr="009A73F3">
        <w:rPr>
          <w:b/>
          <w:lang w:val="uk-UA"/>
        </w:rPr>
        <w:t>ПОРЯДОК ВИДАЧІ ТА ПОВЕРНЕННЯ КРЕДИТНИХ РЕСУРСІВ.</w:t>
      </w:r>
    </w:p>
    <w:p w:rsidR="00DD6F07" w:rsidRPr="009A73F3" w:rsidRDefault="00DD6F07" w:rsidP="00DD6F07">
      <w:pPr>
        <w:tabs>
          <w:tab w:val="left" w:pos="142"/>
        </w:tabs>
        <w:jc w:val="center"/>
        <w:rPr>
          <w:b/>
          <w:lang w:val="uk-UA"/>
        </w:rPr>
      </w:pPr>
      <w:r w:rsidRPr="009A73F3">
        <w:rPr>
          <w:b/>
          <w:lang w:val="uk-UA"/>
        </w:rPr>
        <w:t>ПОРЯДОК ДОСТРОКОВОГО ПОВЕРНЕННЯ КРЕДИТНИХ РЕСУРСІВ. СТРОКИ ЙОГО ВНЕСЕННЯ ТА УМОВИ ВЗАЄМОРОЗРАХУНКІВ. СТРОК ДІЇ ДОГОВОРУ.</w:t>
      </w:r>
    </w:p>
    <w:p w:rsidR="00DD6F07" w:rsidRPr="009A73F3" w:rsidRDefault="00DD6F07" w:rsidP="00DD6F07">
      <w:pPr>
        <w:numPr>
          <w:ilvl w:val="1"/>
          <w:numId w:val="1"/>
        </w:numPr>
        <w:tabs>
          <w:tab w:val="clear" w:pos="2118"/>
          <w:tab w:val="left" w:pos="142"/>
          <w:tab w:val="num" w:pos="720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 xml:space="preserve">Видача Кредиту за цим Договором провадиться па підставі письмової заяви Позичальника, за узгодженням з </w:t>
      </w:r>
      <w:proofErr w:type="spellStart"/>
      <w:r w:rsidRPr="009A73F3">
        <w:rPr>
          <w:lang w:val="uk-UA"/>
        </w:rPr>
        <w:t>Кредитодавцем</w:t>
      </w:r>
      <w:proofErr w:type="spellEnd"/>
      <w:r w:rsidRPr="009A73F3">
        <w:rPr>
          <w:lang w:val="uk-UA"/>
        </w:rPr>
        <w:t xml:space="preserve">  «__________» ___________ 20_____р.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>2.2.</w:t>
      </w:r>
      <w:r w:rsidRPr="009A73F3">
        <w:rPr>
          <w:lang w:val="uk-UA"/>
        </w:rPr>
        <w:tab/>
        <w:t xml:space="preserve">Кредит, згідно до п. 1.1. цього Договору, надається Позичальнику: готівкою з каси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 або в безготівковій формі шляхом перерахування грошових коштів з поточного рахунку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 на поточний рахунок Позичальника (необхідне обрати).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>2.3.</w:t>
      </w:r>
      <w:r w:rsidRPr="009A73F3">
        <w:rPr>
          <w:lang w:val="uk-UA"/>
        </w:rPr>
        <w:tab/>
        <w:t xml:space="preserve">Днем надання Кредиту вважається день отримання Позичальником грошових коштів з каси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 або день перерахування грошових коштів з поточного рахунку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 на поточний рахунок Позичальника. Днем повернення кредиту є день внесення суми кредиту та сплати процентів за користування ним в касу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 або день надходження коштів на </w:t>
      </w:r>
      <w:r w:rsidRPr="009A73F3">
        <w:rPr>
          <w:lang w:val="uk-UA"/>
        </w:rPr>
        <w:lastRenderedPageBreak/>
        <w:t xml:space="preserve">поточний рахунок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, що підтверджується випискою з поточного рахунку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>.</w:t>
      </w:r>
    </w:p>
    <w:p w:rsidR="00DD6F07" w:rsidRPr="009A73F3" w:rsidRDefault="00DD6F07" w:rsidP="00DD6F07">
      <w:pPr>
        <w:numPr>
          <w:ilvl w:val="1"/>
          <w:numId w:val="4"/>
        </w:num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Строк дії договору </w:t>
      </w:r>
      <w:r w:rsidR="001939DE" w:rsidRPr="009A73F3">
        <w:rPr>
          <w:lang w:val="uk-UA"/>
        </w:rPr>
        <w:t xml:space="preserve">з </w:t>
      </w:r>
      <w:r w:rsidRPr="009A73F3">
        <w:rPr>
          <w:lang w:val="uk-UA"/>
        </w:rPr>
        <w:t>_________</w:t>
      </w:r>
      <w:r w:rsidR="001939DE" w:rsidRPr="009A73F3">
        <w:rPr>
          <w:lang w:val="uk-UA"/>
        </w:rPr>
        <w:t>__</w:t>
      </w:r>
      <w:r w:rsidRPr="009A73F3">
        <w:rPr>
          <w:lang w:val="uk-UA"/>
        </w:rPr>
        <w:t>_</w:t>
      </w:r>
      <w:r w:rsidR="001939DE" w:rsidRPr="009A73F3">
        <w:rPr>
          <w:lang w:val="uk-UA"/>
        </w:rPr>
        <w:t xml:space="preserve">20__р по  </w:t>
      </w:r>
      <w:r w:rsidRPr="009A73F3">
        <w:rPr>
          <w:lang w:val="uk-UA"/>
        </w:rPr>
        <w:t>_____________</w:t>
      </w:r>
      <w:r w:rsidR="001939DE" w:rsidRPr="009A73F3">
        <w:rPr>
          <w:lang w:val="uk-UA"/>
        </w:rPr>
        <w:t>___</w:t>
      </w:r>
      <w:r w:rsidRPr="009A73F3">
        <w:rPr>
          <w:lang w:val="uk-UA"/>
        </w:rPr>
        <w:t>__</w:t>
      </w:r>
      <w:r w:rsidR="001939DE" w:rsidRPr="009A73F3">
        <w:rPr>
          <w:lang w:val="uk-UA"/>
        </w:rPr>
        <w:t>20__р</w:t>
      </w:r>
      <w:r w:rsidRPr="009A73F3">
        <w:rPr>
          <w:lang w:val="uk-UA"/>
        </w:rPr>
        <w:t xml:space="preserve">. 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2.5. Позичальник зобов'язується провадити повернення кредиту та сплату процентів за користування кредитом включно із кількістю платежів, їх розміром та періодичністю внесення згідно з Графіком платежів, Додаток 1 до Договору (далі – графік платежів). </w:t>
      </w:r>
    </w:p>
    <w:p w:rsidR="00DD6F07" w:rsidRPr="009A73F3" w:rsidRDefault="00E52569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>2.6.</w:t>
      </w:r>
      <w:r w:rsidRPr="009A73F3">
        <w:rPr>
          <w:lang w:val="uk-UA"/>
        </w:rPr>
        <w:tab/>
        <w:t>Проценти за користування к</w:t>
      </w:r>
      <w:r w:rsidR="00DD6F07" w:rsidRPr="009A73F3">
        <w:rPr>
          <w:lang w:val="uk-UA"/>
        </w:rPr>
        <w:t>редитом нараховуються щом</w:t>
      </w:r>
      <w:r w:rsidRPr="009A73F3">
        <w:rPr>
          <w:lang w:val="uk-UA"/>
        </w:rPr>
        <w:t>ісяця та обчислюються від суми К</w:t>
      </w:r>
      <w:r w:rsidR="00DD6F07" w:rsidRPr="009A73F3">
        <w:rPr>
          <w:lang w:val="uk-UA"/>
        </w:rPr>
        <w:t>редиту, яка фактично знаходилась у користуванні Позичальника за кожен календарний день користування Кредитом</w:t>
      </w:r>
      <w:r w:rsidR="00263B76" w:rsidRPr="009A73F3">
        <w:rPr>
          <w:lang w:val="uk-UA"/>
        </w:rPr>
        <w:t>,</w:t>
      </w:r>
      <w:r w:rsidR="00DD6F07" w:rsidRPr="009A73F3">
        <w:rPr>
          <w:lang w:val="uk-UA"/>
        </w:rPr>
        <w:t xml:space="preserve"> </w:t>
      </w:r>
      <w:r w:rsidR="00A52FBA" w:rsidRPr="009A73F3">
        <w:rPr>
          <w:lang w:val="uk-UA"/>
        </w:rPr>
        <w:t xml:space="preserve">в межах </w:t>
      </w:r>
      <w:r w:rsidR="00EB128E" w:rsidRPr="009A73F3">
        <w:rPr>
          <w:lang w:val="uk-UA"/>
        </w:rPr>
        <w:t>строку кредитування</w:t>
      </w:r>
      <w:r w:rsidR="009A3702" w:rsidRPr="009A73F3">
        <w:rPr>
          <w:lang w:val="uk-UA"/>
        </w:rPr>
        <w:t xml:space="preserve">, визначеного </w:t>
      </w:r>
      <w:r w:rsidR="008F469C" w:rsidRPr="009A73F3">
        <w:rPr>
          <w:lang w:val="uk-UA"/>
        </w:rPr>
        <w:t>п.</w:t>
      </w:r>
      <w:r w:rsidR="009419EC" w:rsidRPr="009A73F3">
        <w:rPr>
          <w:lang w:val="uk-UA"/>
        </w:rPr>
        <w:t>1</w:t>
      </w:r>
      <w:r w:rsidR="008F469C" w:rsidRPr="009A73F3">
        <w:rPr>
          <w:lang w:val="uk-UA"/>
        </w:rPr>
        <w:t>.</w:t>
      </w:r>
      <w:r w:rsidR="009419EC" w:rsidRPr="009A73F3">
        <w:rPr>
          <w:lang w:val="uk-UA"/>
        </w:rPr>
        <w:t>1</w:t>
      </w:r>
      <w:r w:rsidR="008F469C" w:rsidRPr="009A73F3">
        <w:rPr>
          <w:lang w:val="uk-UA"/>
        </w:rPr>
        <w:t>. цього</w:t>
      </w:r>
      <w:r w:rsidR="009A3702" w:rsidRPr="009A73F3">
        <w:rPr>
          <w:lang w:val="uk-UA"/>
        </w:rPr>
        <w:t xml:space="preserve"> договор</w:t>
      </w:r>
      <w:r w:rsidR="008F469C" w:rsidRPr="009A73F3">
        <w:rPr>
          <w:lang w:val="uk-UA"/>
        </w:rPr>
        <w:t>у</w:t>
      </w:r>
      <w:r w:rsidR="00DD6F07" w:rsidRPr="009A73F3">
        <w:rPr>
          <w:lang w:val="uk-UA"/>
        </w:rPr>
        <w:t>, при цьому день надання Кредиту не враховується, а день повернення Кредиту враховується.</w:t>
      </w:r>
      <w:r w:rsidR="00DD6F07" w:rsidRPr="009A73F3">
        <w:rPr>
          <w:lang w:val="uk-UA" w:bidi="ru-RU"/>
        </w:rPr>
        <w:t xml:space="preserve"> 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2.7. Позичальник має право на дострокове погашення Кредиту, у тому числі шляхом збільшення суми періодичних виплат, у разі дострокового повернення сплачує проценти за користування кредитом  та вартість усіх послуг, пов’язаних з обслуговуванням та погашенням кредиту, за </w:t>
      </w:r>
      <w:r w:rsidR="00E52569" w:rsidRPr="009A73F3">
        <w:rPr>
          <w:lang w:val="uk-UA"/>
        </w:rPr>
        <w:t>період фактичного користування К</w:t>
      </w:r>
      <w:r w:rsidRPr="009A73F3">
        <w:rPr>
          <w:lang w:val="uk-UA"/>
        </w:rPr>
        <w:t>редитом.  Позичальник не звільняється від зобов'язання провадити щомісячне погашення наступних щомісячних платежів  в повному обсязі.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2.8. </w:t>
      </w:r>
      <w:r w:rsidR="00C101DB" w:rsidRPr="009A73F3">
        <w:rPr>
          <w:shd w:val="clear" w:color="auto" w:fill="FFFFFF"/>
          <w:lang w:val="uk-UA"/>
        </w:rPr>
        <w:t>Загальна вартість кредиту __________________________.</w:t>
      </w:r>
      <w:r w:rsidR="001939DE" w:rsidRPr="009A73F3">
        <w:rPr>
          <w:shd w:val="clear" w:color="auto" w:fill="FFFFFF"/>
          <w:lang w:val="uk-UA"/>
        </w:rPr>
        <w:t xml:space="preserve"> </w:t>
      </w:r>
      <w:r w:rsidRPr="009A73F3">
        <w:rPr>
          <w:lang w:val="uk-UA"/>
        </w:rPr>
        <w:t xml:space="preserve">Розрахунок загальної вартості кредиту для </w:t>
      </w:r>
      <w:r w:rsidR="00927305" w:rsidRPr="009A73F3">
        <w:rPr>
          <w:lang w:val="uk-UA"/>
        </w:rPr>
        <w:t>Позичальника</w:t>
      </w:r>
      <w:r w:rsidRPr="009A73F3">
        <w:rPr>
          <w:lang w:val="uk-UA"/>
        </w:rPr>
        <w:t xml:space="preserve"> за договором здійснюється у грошовому виразі шляхом підсумовування загального розміру кредиту та загальних витрат за споживчим кредитом за формулою</w:t>
      </w:r>
    </w:p>
    <w:p w:rsidR="005B3D27" w:rsidRPr="009A73F3" w:rsidRDefault="005B3D27" w:rsidP="005B3D27">
      <w:pPr>
        <w:tabs>
          <w:tab w:val="left" w:pos="142"/>
        </w:tabs>
        <w:jc w:val="both"/>
        <w:rPr>
          <w:noProof/>
        </w:rPr>
      </w:pPr>
      <w:bookmarkStart w:id="2" w:name="n21"/>
      <w:bookmarkStart w:id="3" w:name="n25"/>
      <w:bookmarkEnd w:id="2"/>
      <w:bookmarkEnd w:id="3"/>
    </w:p>
    <w:p w:rsidR="005B3D27" w:rsidRPr="009A73F3" w:rsidRDefault="005B3D27" w:rsidP="005B3D27">
      <w:pPr>
        <w:tabs>
          <w:tab w:val="left" w:pos="142"/>
        </w:tabs>
        <w:jc w:val="both"/>
        <w:rPr>
          <w:b/>
          <w:noProof/>
        </w:rPr>
      </w:pPr>
      <w:r w:rsidRPr="009A73F3">
        <w:rPr>
          <w:b/>
          <w:noProof/>
        </w:rPr>
        <w:t>ЗВК = ЗРК + ЗВСК,</w:t>
      </w:r>
    </w:p>
    <w:p w:rsidR="005B3D27" w:rsidRPr="009A73F3" w:rsidRDefault="005B3D27" w:rsidP="005B3D27">
      <w:pPr>
        <w:tabs>
          <w:tab w:val="left" w:pos="142"/>
        </w:tabs>
        <w:jc w:val="both"/>
        <w:rPr>
          <w:noProof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62"/>
        <w:gridCol w:w="851"/>
        <w:gridCol w:w="8221"/>
      </w:tblGrid>
      <w:tr w:rsidR="005B3D27" w:rsidRPr="009A73F3" w:rsidTr="005B3D27">
        <w:tc>
          <w:tcPr>
            <w:tcW w:w="562" w:type="dxa"/>
          </w:tcPr>
          <w:p w:rsidR="005B3D27" w:rsidRPr="009A73F3" w:rsidRDefault="005B3D27" w:rsidP="005B3D27">
            <w:pPr>
              <w:tabs>
                <w:tab w:val="left" w:pos="142"/>
              </w:tabs>
              <w:jc w:val="both"/>
              <w:rPr>
                <w:noProof/>
              </w:rPr>
            </w:pPr>
            <w:r w:rsidRPr="009A73F3">
              <w:rPr>
                <w:noProof/>
              </w:rPr>
              <w:t>де</w:t>
            </w:r>
          </w:p>
        </w:tc>
        <w:tc>
          <w:tcPr>
            <w:tcW w:w="851" w:type="dxa"/>
          </w:tcPr>
          <w:p w:rsidR="005B3D27" w:rsidRPr="009A73F3" w:rsidRDefault="005B3D27" w:rsidP="005B3D27">
            <w:pPr>
              <w:tabs>
                <w:tab w:val="left" w:pos="142"/>
              </w:tabs>
              <w:jc w:val="both"/>
              <w:rPr>
                <w:noProof/>
              </w:rPr>
            </w:pPr>
            <w:r w:rsidRPr="009A73F3">
              <w:rPr>
                <w:noProof/>
              </w:rPr>
              <w:t xml:space="preserve">ЗВК - </w:t>
            </w:r>
          </w:p>
        </w:tc>
        <w:tc>
          <w:tcPr>
            <w:tcW w:w="8221" w:type="dxa"/>
          </w:tcPr>
          <w:p w:rsidR="005B3D27" w:rsidRPr="009A73F3" w:rsidRDefault="005B3D27" w:rsidP="005B3D27">
            <w:pPr>
              <w:tabs>
                <w:tab w:val="left" w:pos="142"/>
              </w:tabs>
              <w:jc w:val="both"/>
              <w:rPr>
                <w:noProof/>
              </w:rPr>
            </w:pPr>
            <w:r w:rsidRPr="009A73F3">
              <w:rPr>
                <w:noProof/>
              </w:rPr>
              <w:t>загальна вартість кредиту</w:t>
            </w:r>
          </w:p>
        </w:tc>
      </w:tr>
      <w:tr w:rsidR="005B3D27" w:rsidRPr="009A73F3" w:rsidTr="005B3D27">
        <w:tc>
          <w:tcPr>
            <w:tcW w:w="562" w:type="dxa"/>
          </w:tcPr>
          <w:p w:rsidR="005B3D27" w:rsidRPr="009A73F3" w:rsidRDefault="005B3D27" w:rsidP="005B3D27">
            <w:pPr>
              <w:tabs>
                <w:tab w:val="left" w:pos="142"/>
              </w:tabs>
              <w:jc w:val="both"/>
              <w:rPr>
                <w:noProof/>
              </w:rPr>
            </w:pPr>
          </w:p>
        </w:tc>
        <w:tc>
          <w:tcPr>
            <w:tcW w:w="851" w:type="dxa"/>
          </w:tcPr>
          <w:p w:rsidR="005B3D27" w:rsidRPr="009A73F3" w:rsidRDefault="005B3D27" w:rsidP="005B3D27">
            <w:pPr>
              <w:tabs>
                <w:tab w:val="left" w:pos="142"/>
              </w:tabs>
              <w:jc w:val="both"/>
              <w:rPr>
                <w:noProof/>
              </w:rPr>
            </w:pPr>
            <w:r w:rsidRPr="009A73F3">
              <w:rPr>
                <w:noProof/>
              </w:rPr>
              <w:t>ЗРК -</w:t>
            </w:r>
          </w:p>
        </w:tc>
        <w:tc>
          <w:tcPr>
            <w:tcW w:w="8221" w:type="dxa"/>
          </w:tcPr>
          <w:p w:rsidR="005B3D27" w:rsidRPr="009A73F3" w:rsidRDefault="005B3D27" w:rsidP="005B3D27">
            <w:pPr>
              <w:tabs>
                <w:tab w:val="left" w:pos="142"/>
              </w:tabs>
              <w:jc w:val="both"/>
              <w:rPr>
                <w:noProof/>
              </w:rPr>
            </w:pPr>
            <w:r w:rsidRPr="009A73F3">
              <w:rPr>
                <w:noProof/>
              </w:rPr>
              <w:t xml:space="preserve">загальний розмір кредиту, тобто сума коштів, які надані та/або можуть бути надані </w:t>
            </w:r>
            <w:r w:rsidR="0096797F" w:rsidRPr="009A73F3">
              <w:rPr>
                <w:noProof/>
              </w:rPr>
              <w:t xml:space="preserve">Позичальнику </w:t>
            </w:r>
            <w:r w:rsidRPr="009A73F3">
              <w:rPr>
                <w:noProof/>
              </w:rPr>
              <w:t xml:space="preserve">за договором </w:t>
            </w:r>
          </w:p>
        </w:tc>
      </w:tr>
      <w:tr w:rsidR="005B3D27" w:rsidRPr="009A73F3" w:rsidTr="005B3D27">
        <w:tc>
          <w:tcPr>
            <w:tcW w:w="562" w:type="dxa"/>
          </w:tcPr>
          <w:p w:rsidR="005B3D27" w:rsidRPr="009A73F3" w:rsidRDefault="005B3D27" w:rsidP="005B3D27">
            <w:pPr>
              <w:tabs>
                <w:tab w:val="left" w:pos="142"/>
              </w:tabs>
              <w:jc w:val="both"/>
              <w:rPr>
                <w:noProof/>
              </w:rPr>
            </w:pPr>
          </w:p>
        </w:tc>
        <w:tc>
          <w:tcPr>
            <w:tcW w:w="851" w:type="dxa"/>
          </w:tcPr>
          <w:p w:rsidR="005B3D27" w:rsidRPr="009A73F3" w:rsidRDefault="00E97F97" w:rsidP="005B3D27">
            <w:pPr>
              <w:tabs>
                <w:tab w:val="left" w:pos="142"/>
              </w:tabs>
              <w:jc w:val="both"/>
              <w:rPr>
                <w:noProof/>
              </w:rPr>
            </w:pPr>
            <w:r w:rsidRPr="009A73F3">
              <w:rPr>
                <w:noProof/>
              </w:rPr>
              <w:t>ЗВСК</w:t>
            </w:r>
            <w:r w:rsidR="00964AE3" w:rsidRPr="009A73F3">
              <w:rPr>
                <w:noProof/>
              </w:rPr>
              <w:t xml:space="preserve"> - </w:t>
            </w:r>
          </w:p>
        </w:tc>
        <w:tc>
          <w:tcPr>
            <w:tcW w:w="8221" w:type="dxa"/>
          </w:tcPr>
          <w:p w:rsidR="005B3D27" w:rsidRPr="009A73F3" w:rsidRDefault="0041344E" w:rsidP="0002234E">
            <w:pPr>
              <w:tabs>
                <w:tab w:val="left" w:pos="142"/>
              </w:tabs>
              <w:jc w:val="both"/>
              <w:rPr>
                <w:noProof/>
              </w:rPr>
            </w:pPr>
            <w:r w:rsidRPr="009A73F3">
              <w:rPr>
                <w:noProof/>
              </w:rPr>
              <w:t xml:space="preserve">загальні витрати за споживчим кредитом, тобто витрати </w:t>
            </w:r>
            <w:r w:rsidR="00EF00A9" w:rsidRPr="009A73F3">
              <w:rPr>
                <w:noProof/>
                <w:lang w:val="uk-UA"/>
              </w:rPr>
              <w:t>Позичальника</w:t>
            </w:r>
            <w:r w:rsidRPr="009A73F3">
              <w:rPr>
                <w:noProof/>
              </w:rPr>
              <w:t>, пов'язані з отриманням, обслуговуванням та поверненням кредиту, уключаючи проценти за користування кредитом, комісії та інші обов'язкові</w:t>
            </w:r>
            <w:r w:rsidR="00295B69" w:rsidRPr="009A73F3">
              <w:rPr>
                <w:noProof/>
              </w:rPr>
              <w:t xml:space="preserve"> платежі за супровідні послуги К</w:t>
            </w:r>
            <w:r w:rsidRPr="009A73F3">
              <w:rPr>
                <w:noProof/>
              </w:rPr>
              <w:t xml:space="preserve">редитодавця, пов'язані з наданням, обслуговуванням і поверненням кредиту (уключаючи комісії за обслуговування кредитної заборгованості, юридичне оформлення та інші платежі), кредитного посередника (за наявності) та третіх осіб [комісії за розрахунково-касове обслуговування банку, у якому відкритий рахунок кредитодавця (під час зарахування коштів у рахунок погашення споживчого кредиту), страхові та податкові платежі, збори на обов'язкове державне пенсійне страхування, біржові збори, платежі за послуги державних реєстраторів, нотаріусів та інших осіб, а також інші обов'язкові платежі], які сплачуються </w:t>
            </w:r>
            <w:r w:rsidR="0002234E" w:rsidRPr="009A73F3">
              <w:rPr>
                <w:noProof/>
                <w:lang w:val="uk-UA"/>
              </w:rPr>
              <w:t>Позичальником</w:t>
            </w:r>
            <w:r w:rsidRPr="009A73F3">
              <w:rPr>
                <w:noProof/>
              </w:rPr>
              <w:t xml:space="preserve"> згідно з вимогами законодавства України та/або умовами договору про споживчий кредит (крім платежів, що згідно із законодавством України не включаються до загальних витрат за споживчим кредитом)</w:t>
            </w:r>
          </w:p>
        </w:tc>
      </w:tr>
    </w:tbl>
    <w:p w:rsidR="005B3D27" w:rsidRPr="009A73F3" w:rsidRDefault="005B3D27" w:rsidP="005B3D27">
      <w:pPr>
        <w:tabs>
          <w:tab w:val="left" w:pos="142"/>
        </w:tabs>
        <w:jc w:val="both"/>
        <w:rPr>
          <w:noProof/>
        </w:rPr>
      </w:pPr>
    </w:p>
    <w:p w:rsidR="00DD6F07" w:rsidRPr="009A73F3" w:rsidRDefault="00DD6F07" w:rsidP="00E52569">
      <w:pPr>
        <w:tabs>
          <w:tab w:val="left" w:pos="142"/>
        </w:tabs>
        <w:rPr>
          <w:lang w:val="uk-UA"/>
        </w:rPr>
      </w:pPr>
      <w:bookmarkStart w:id="4" w:name="n257"/>
      <w:bookmarkStart w:id="5" w:name="n255"/>
      <w:bookmarkEnd w:id="4"/>
      <w:bookmarkEnd w:id="5"/>
      <w:r w:rsidRPr="009A73F3">
        <w:rPr>
          <w:lang w:val="uk-UA"/>
        </w:rPr>
        <w:t xml:space="preserve">       До загальних витрат за споживчим кредитом не включаються:</w:t>
      </w:r>
    </w:p>
    <w:p w:rsidR="00E52569" w:rsidRPr="009A73F3" w:rsidRDefault="00E52569" w:rsidP="00E525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6" w:name="n31"/>
      <w:bookmarkEnd w:id="6"/>
      <w:r w:rsidRPr="009A73F3">
        <w:rPr>
          <w:lang w:val="uk-UA"/>
        </w:rPr>
        <w:t xml:space="preserve">1) платежі, що підлягають сплаті </w:t>
      </w:r>
      <w:r w:rsidR="00781517" w:rsidRPr="009A73F3">
        <w:rPr>
          <w:lang w:val="uk-UA"/>
        </w:rPr>
        <w:t>Позичальником</w:t>
      </w:r>
      <w:r w:rsidRPr="009A73F3">
        <w:rPr>
          <w:lang w:val="uk-UA"/>
        </w:rPr>
        <w:t xml:space="preserve"> у разі невиконання його обов’язків, передбачених договором;</w:t>
      </w:r>
    </w:p>
    <w:p w:rsidR="00E52569" w:rsidRPr="009A73F3" w:rsidRDefault="00E52569" w:rsidP="00E525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7" w:name="n80"/>
      <w:bookmarkEnd w:id="7"/>
      <w:r w:rsidRPr="009A73F3">
        <w:rPr>
          <w:lang w:val="uk-UA"/>
        </w:rPr>
        <w:t xml:space="preserve">2) платежі з оплати товарів (робіт, послуг), які </w:t>
      </w:r>
      <w:r w:rsidR="00781517" w:rsidRPr="009A73F3">
        <w:rPr>
          <w:lang w:val="uk-UA"/>
        </w:rPr>
        <w:t>Позичальник</w:t>
      </w:r>
      <w:r w:rsidRPr="009A73F3">
        <w:rPr>
          <w:lang w:val="uk-UA"/>
        </w:rPr>
        <w:t xml:space="preserve"> зобов’язаний здійснити незалежно від того, чи правочин укладено з оплатою за рахунок власних коштів </w:t>
      </w:r>
      <w:r w:rsidR="00226FA1" w:rsidRPr="009A73F3">
        <w:rPr>
          <w:lang w:val="uk-UA"/>
        </w:rPr>
        <w:t xml:space="preserve">Позичальника </w:t>
      </w:r>
      <w:r w:rsidRPr="009A73F3">
        <w:rPr>
          <w:lang w:val="uk-UA"/>
        </w:rPr>
        <w:t>чи за рахунок споживчого кредиту.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>2.9.  Реальна річна процентна ставка - загальні витрати за споживчим кредитом, виражені у процентах річних від загального розміру виданого кредиту.</w:t>
      </w:r>
    </w:p>
    <w:p w:rsidR="003D7715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bookmarkStart w:id="8" w:name="n35"/>
      <w:bookmarkStart w:id="9" w:name="n36"/>
      <w:bookmarkStart w:id="10" w:name="n37"/>
      <w:bookmarkEnd w:id="8"/>
      <w:bookmarkEnd w:id="9"/>
      <w:bookmarkEnd w:id="10"/>
      <w:r w:rsidRPr="009A73F3">
        <w:rPr>
          <w:lang w:val="uk-UA"/>
        </w:rPr>
        <w:t>Якщо кредит надається на умовах, за яких проценти за кредитом нараховуються на суму залишку заборгованості за основним боргом за споживчим кредитом (тілом кредиту), а основний борг за споживчим кредитом (тілом кредиту) виплачується рівними частинами або в кінці строку дії договору, реальна річна процентна ставка розраховується у процентах за формулою</w:t>
      </w:r>
    </w:p>
    <w:p w:rsidR="008D0C78" w:rsidRPr="009A73F3" w:rsidRDefault="008D0C78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noProof/>
        </w:rPr>
        <w:drawing>
          <wp:inline distT="0" distB="0" distL="0" distR="0" wp14:anchorId="2BA64B22" wp14:editId="259D1BEA">
            <wp:extent cx="1440180" cy="567690"/>
            <wp:effectExtent l="0" t="0" r="7620" b="3810"/>
            <wp:docPr id="1" name="Рисунок 1" descr="https://zakon.rada.gov.ua/laws/file/imgs/87/p502711n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.rada.gov.ua/laws/file/imgs/87/p502711n5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790"/>
        <w:gridCol w:w="230"/>
        <w:gridCol w:w="8710"/>
      </w:tblGrid>
      <w:tr w:rsidR="00743232" w:rsidRPr="009A73F3" w:rsidTr="008D0C78">
        <w:trPr>
          <w:jc w:val="center"/>
        </w:trPr>
        <w:tc>
          <w:tcPr>
            <w:tcW w:w="323" w:type="dxa"/>
            <w:shd w:val="clear" w:color="auto" w:fill="auto"/>
            <w:hideMark/>
          </w:tcPr>
          <w:p w:rsidR="00DD6F07" w:rsidRPr="009A73F3" w:rsidRDefault="00DD6F07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  <w:bookmarkStart w:id="11" w:name="n38"/>
            <w:bookmarkStart w:id="12" w:name="n64"/>
            <w:bookmarkEnd w:id="11"/>
            <w:bookmarkEnd w:id="12"/>
            <w:r w:rsidRPr="009A73F3">
              <w:rPr>
                <w:lang w:val="uk-UA"/>
              </w:rPr>
              <w:t>де</w:t>
            </w:r>
          </w:p>
        </w:tc>
        <w:tc>
          <w:tcPr>
            <w:tcW w:w="790" w:type="dxa"/>
            <w:shd w:val="clear" w:color="auto" w:fill="auto"/>
            <w:hideMark/>
          </w:tcPr>
          <w:p w:rsidR="00DD6F07" w:rsidRPr="009A73F3" w:rsidRDefault="006E317C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ЧСК</w:t>
            </w:r>
          </w:p>
        </w:tc>
        <w:tc>
          <w:tcPr>
            <w:tcW w:w="230" w:type="dxa"/>
            <w:shd w:val="clear" w:color="auto" w:fill="auto"/>
            <w:hideMark/>
          </w:tcPr>
          <w:p w:rsidR="00DD6F07" w:rsidRPr="009A73F3" w:rsidRDefault="00DD6F07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-</w:t>
            </w:r>
          </w:p>
        </w:tc>
        <w:tc>
          <w:tcPr>
            <w:tcW w:w="8710" w:type="dxa"/>
            <w:shd w:val="clear" w:color="auto" w:fill="auto"/>
            <w:hideMark/>
          </w:tcPr>
          <w:p w:rsidR="00DD6F07" w:rsidRPr="009A73F3" w:rsidRDefault="00E80896" w:rsidP="00E80896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 xml:space="preserve">чиста сума кредиту, тобто сума коштів, які видаються Позичальнику або перераховуються на рахунок отримувача в момент видачі кредиту, розрахована як загальний розмір кредиту (ЗРК), який визначено згідно з умовами договору про споживчий кредит, мінус сума всіх платежів Позичальника за супровідні послуги за кредитом на дату видачі кредиту, уключаючи комісії та інші обов'язкові платежі за супровідні послуги </w:t>
            </w:r>
            <w:proofErr w:type="spellStart"/>
            <w:r w:rsidRPr="009A73F3">
              <w:rPr>
                <w:lang w:val="uk-UA"/>
              </w:rPr>
              <w:t>Кредитодавця</w:t>
            </w:r>
            <w:proofErr w:type="spellEnd"/>
            <w:r w:rsidRPr="009A73F3">
              <w:rPr>
                <w:lang w:val="uk-UA"/>
              </w:rPr>
              <w:t>, кредитного посередника (за наявності) та третіх осіб, сплачені за рахунок власних коштів споживача та за рахунок споживчого кредиту</w:t>
            </w:r>
          </w:p>
        </w:tc>
      </w:tr>
      <w:tr w:rsidR="00743232" w:rsidRPr="009A73F3" w:rsidTr="008D0C78">
        <w:trPr>
          <w:jc w:val="center"/>
        </w:trPr>
        <w:tc>
          <w:tcPr>
            <w:tcW w:w="323" w:type="dxa"/>
            <w:shd w:val="clear" w:color="auto" w:fill="auto"/>
            <w:hideMark/>
          </w:tcPr>
          <w:p w:rsidR="00DD6F07" w:rsidRPr="009A73F3" w:rsidRDefault="00DD6F07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</w:p>
        </w:tc>
        <w:tc>
          <w:tcPr>
            <w:tcW w:w="790" w:type="dxa"/>
            <w:shd w:val="clear" w:color="auto" w:fill="auto"/>
            <w:hideMark/>
          </w:tcPr>
          <w:p w:rsidR="00DD6F07" w:rsidRPr="009A73F3" w:rsidRDefault="006E317C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d</w:t>
            </w:r>
          </w:p>
        </w:tc>
        <w:tc>
          <w:tcPr>
            <w:tcW w:w="230" w:type="dxa"/>
            <w:shd w:val="clear" w:color="auto" w:fill="auto"/>
            <w:hideMark/>
          </w:tcPr>
          <w:p w:rsidR="00DD6F07" w:rsidRPr="009A73F3" w:rsidRDefault="00DD6F07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-</w:t>
            </w:r>
          </w:p>
        </w:tc>
        <w:tc>
          <w:tcPr>
            <w:tcW w:w="8710" w:type="dxa"/>
            <w:shd w:val="clear" w:color="auto" w:fill="auto"/>
            <w:hideMark/>
          </w:tcPr>
          <w:p w:rsidR="00DD6F07" w:rsidRPr="009A73F3" w:rsidRDefault="000C4373" w:rsidP="000C4373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реальна річна процента ставка, яка точно дисконтує всі майбутні грошові платежі Позичальника за кредитом до чистої суми виданого кредиту</w:t>
            </w:r>
          </w:p>
        </w:tc>
      </w:tr>
      <w:tr w:rsidR="00743232" w:rsidRPr="009A73F3" w:rsidTr="008D0C78">
        <w:trPr>
          <w:jc w:val="center"/>
        </w:trPr>
        <w:tc>
          <w:tcPr>
            <w:tcW w:w="323" w:type="dxa"/>
            <w:shd w:val="clear" w:color="auto" w:fill="auto"/>
            <w:hideMark/>
          </w:tcPr>
          <w:p w:rsidR="00DD6F07" w:rsidRPr="009A73F3" w:rsidRDefault="00DD6F07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</w:p>
        </w:tc>
        <w:tc>
          <w:tcPr>
            <w:tcW w:w="790" w:type="dxa"/>
            <w:shd w:val="clear" w:color="auto" w:fill="auto"/>
            <w:hideMark/>
          </w:tcPr>
          <w:p w:rsidR="00DD6F07" w:rsidRPr="009A73F3" w:rsidRDefault="006E317C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Σ</w:t>
            </w:r>
          </w:p>
        </w:tc>
        <w:tc>
          <w:tcPr>
            <w:tcW w:w="230" w:type="dxa"/>
            <w:shd w:val="clear" w:color="auto" w:fill="auto"/>
            <w:hideMark/>
          </w:tcPr>
          <w:p w:rsidR="00DD6F07" w:rsidRPr="009A73F3" w:rsidRDefault="00DD6F07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-</w:t>
            </w:r>
          </w:p>
        </w:tc>
        <w:tc>
          <w:tcPr>
            <w:tcW w:w="8710" w:type="dxa"/>
            <w:shd w:val="clear" w:color="auto" w:fill="auto"/>
            <w:hideMark/>
          </w:tcPr>
          <w:p w:rsidR="00DD6F07" w:rsidRPr="009A73F3" w:rsidRDefault="006E317C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знак суми</w:t>
            </w:r>
          </w:p>
        </w:tc>
      </w:tr>
      <w:tr w:rsidR="00743232" w:rsidRPr="009A73F3" w:rsidTr="008D0C78">
        <w:trPr>
          <w:jc w:val="center"/>
        </w:trPr>
        <w:tc>
          <w:tcPr>
            <w:tcW w:w="323" w:type="dxa"/>
            <w:shd w:val="clear" w:color="auto" w:fill="auto"/>
            <w:hideMark/>
          </w:tcPr>
          <w:p w:rsidR="00DD6F07" w:rsidRPr="009A73F3" w:rsidRDefault="00DD6F07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</w:p>
        </w:tc>
        <w:tc>
          <w:tcPr>
            <w:tcW w:w="790" w:type="dxa"/>
            <w:shd w:val="clear" w:color="auto" w:fill="auto"/>
            <w:hideMark/>
          </w:tcPr>
          <w:p w:rsidR="00DD6F07" w:rsidRPr="009A73F3" w:rsidRDefault="00FC258E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t</w:t>
            </w:r>
          </w:p>
        </w:tc>
        <w:tc>
          <w:tcPr>
            <w:tcW w:w="230" w:type="dxa"/>
            <w:shd w:val="clear" w:color="auto" w:fill="auto"/>
            <w:hideMark/>
          </w:tcPr>
          <w:p w:rsidR="00DD6F07" w:rsidRPr="009A73F3" w:rsidRDefault="00DD6F07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-</w:t>
            </w:r>
          </w:p>
        </w:tc>
        <w:tc>
          <w:tcPr>
            <w:tcW w:w="8710" w:type="dxa"/>
            <w:shd w:val="clear" w:color="auto" w:fill="auto"/>
            <w:hideMark/>
          </w:tcPr>
          <w:p w:rsidR="00DD6F07" w:rsidRPr="009A73F3" w:rsidRDefault="000C4373" w:rsidP="008D3EA6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порядковий номер періоду дії договору про споживчий кредит (місяць або день)</w:t>
            </w:r>
          </w:p>
        </w:tc>
      </w:tr>
      <w:tr w:rsidR="00FC258E" w:rsidRPr="009A73F3" w:rsidTr="008D0C78">
        <w:trPr>
          <w:jc w:val="center"/>
        </w:trPr>
        <w:tc>
          <w:tcPr>
            <w:tcW w:w="323" w:type="dxa"/>
            <w:shd w:val="clear" w:color="auto" w:fill="auto"/>
          </w:tcPr>
          <w:p w:rsidR="00FC258E" w:rsidRPr="009A73F3" w:rsidRDefault="00FC258E" w:rsidP="00DD6F07">
            <w:pPr>
              <w:tabs>
                <w:tab w:val="left" w:pos="142"/>
              </w:tabs>
              <w:jc w:val="both"/>
            </w:pPr>
          </w:p>
        </w:tc>
        <w:tc>
          <w:tcPr>
            <w:tcW w:w="790" w:type="dxa"/>
            <w:shd w:val="clear" w:color="auto" w:fill="auto"/>
          </w:tcPr>
          <w:p w:rsidR="00FC258E" w:rsidRPr="009A73F3" w:rsidRDefault="00FC258E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n</w:t>
            </w:r>
          </w:p>
        </w:tc>
        <w:tc>
          <w:tcPr>
            <w:tcW w:w="230" w:type="dxa"/>
            <w:shd w:val="clear" w:color="auto" w:fill="auto"/>
          </w:tcPr>
          <w:p w:rsidR="00FC258E" w:rsidRPr="009A73F3" w:rsidRDefault="00FC258E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-</w:t>
            </w:r>
          </w:p>
        </w:tc>
        <w:tc>
          <w:tcPr>
            <w:tcW w:w="8710" w:type="dxa"/>
            <w:shd w:val="clear" w:color="auto" w:fill="auto"/>
          </w:tcPr>
          <w:p w:rsidR="00FC258E" w:rsidRPr="009A73F3" w:rsidRDefault="000C4373" w:rsidP="00FC258E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загальна залишкова кількість періодів дії договору про споживчий кредит (місяців або днів) на дату розрахунку</w:t>
            </w:r>
          </w:p>
        </w:tc>
      </w:tr>
      <w:tr w:rsidR="008E3127" w:rsidRPr="009A73F3" w:rsidTr="008D0C78">
        <w:trPr>
          <w:jc w:val="center"/>
        </w:trPr>
        <w:tc>
          <w:tcPr>
            <w:tcW w:w="323" w:type="dxa"/>
            <w:shd w:val="clear" w:color="auto" w:fill="auto"/>
          </w:tcPr>
          <w:p w:rsidR="008E3127" w:rsidRPr="009A73F3" w:rsidRDefault="008E3127" w:rsidP="00DD6F07">
            <w:pPr>
              <w:tabs>
                <w:tab w:val="left" w:pos="142"/>
              </w:tabs>
              <w:jc w:val="both"/>
            </w:pPr>
          </w:p>
        </w:tc>
        <w:tc>
          <w:tcPr>
            <w:tcW w:w="790" w:type="dxa"/>
            <w:shd w:val="clear" w:color="auto" w:fill="auto"/>
          </w:tcPr>
          <w:p w:rsidR="008E3127" w:rsidRPr="009A73F3" w:rsidRDefault="001755A1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  <w:proofErr w:type="spellStart"/>
            <w:r w:rsidRPr="009A73F3">
              <w:rPr>
                <w:shd w:val="clear" w:color="auto" w:fill="FFFFFF"/>
              </w:rPr>
              <w:t>Потік</w:t>
            </w:r>
            <w:r w:rsidRPr="009A73F3">
              <w:rPr>
                <w:rStyle w:val="rvts40"/>
                <w:rFonts w:eastAsiaTheme="majorEastAsia"/>
                <w:b/>
                <w:bCs/>
                <w:sz w:val="16"/>
                <w:szCs w:val="16"/>
                <w:shd w:val="clear" w:color="auto" w:fill="FFFFFF"/>
                <w:vertAlign w:val="subscript"/>
              </w:rPr>
              <w:t>t</w:t>
            </w:r>
            <w:proofErr w:type="spellEnd"/>
          </w:p>
        </w:tc>
        <w:tc>
          <w:tcPr>
            <w:tcW w:w="230" w:type="dxa"/>
            <w:shd w:val="clear" w:color="auto" w:fill="auto"/>
          </w:tcPr>
          <w:p w:rsidR="008E3127" w:rsidRPr="009A73F3" w:rsidRDefault="008E3127" w:rsidP="00DD6F07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>-</w:t>
            </w:r>
          </w:p>
        </w:tc>
        <w:tc>
          <w:tcPr>
            <w:tcW w:w="8710" w:type="dxa"/>
            <w:shd w:val="clear" w:color="auto" w:fill="auto"/>
          </w:tcPr>
          <w:p w:rsidR="008E3127" w:rsidRPr="009A73F3" w:rsidRDefault="000C4BF0" w:rsidP="000C4BF0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9A73F3">
              <w:rPr>
                <w:lang w:val="uk-UA"/>
              </w:rPr>
              <w:t xml:space="preserve">сума коштів, яку Позичальник сплачує </w:t>
            </w:r>
            <w:proofErr w:type="spellStart"/>
            <w:r w:rsidRPr="009A73F3">
              <w:rPr>
                <w:lang w:val="uk-UA"/>
              </w:rPr>
              <w:t>Кредитодавцю</w:t>
            </w:r>
            <w:proofErr w:type="spellEnd"/>
            <w:r w:rsidRPr="009A73F3">
              <w:rPr>
                <w:lang w:val="uk-UA"/>
              </w:rPr>
              <w:t>, кредитному посереднику (за наявності) та третім особам за споживчим кредитом. До Потоку включаються платежі в погашення основного боргу за споживчим кредитом, проценти за користування ним, комісії та інші обов'язкові</w:t>
            </w:r>
            <w:r w:rsidR="00E65556" w:rsidRPr="009A73F3">
              <w:rPr>
                <w:lang w:val="uk-UA"/>
              </w:rPr>
              <w:t xml:space="preserve"> платежі за супровідні послуги </w:t>
            </w:r>
            <w:proofErr w:type="spellStart"/>
            <w:r w:rsidR="00E65556" w:rsidRPr="009A73F3">
              <w:rPr>
                <w:lang w:val="uk-UA"/>
              </w:rPr>
              <w:t>К</w:t>
            </w:r>
            <w:r w:rsidRPr="009A73F3">
              <w:rPr>
                <w:lang w:val="uk-UA"/>
              </w:rPr>
              <w:t>редитодавця</w:t>
            </w:r>
            <w:proofErr w:type="spellEnd"/>
            <w:r w:rsidRPr="009A73F3">
              <w:rPr>
                <w:lang w:val="uk-UA"/>
              </w:rPr>
              <w:t>, кредитного посередника (за наявності) та третіх осіб, які сплачуються відповідно до умов отриманого кредиту та пов'язані з отриманням, обслуговуванням і поверненням кредиту</w:t>
            </w:r>
          </w:p>
        </w:tc>
      </w:tr>
    </w:tbl>
    <w:p w:rsidR="006E317C" w:rsidRPr="009A73F3" w:rsidRDefault="006E317C" w:rsidP="00DD6F07">
      <w:pPr>
        <w:tabs>
          <w:tab w:val="left" w:pos="142"/>
        </w:tabs>
        <w:jc w:val="both"/>
        <w:rPr>
          <w:lang w:val="uk-UA"/>
        </w:rPr>
      </w:pPr>
      <w:bookmarkStart w:id="13" w:name="n97"/>
      <w:bookmarkEnd w:id="13"/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bookmarkStart w:id="14" w:name="n57"/>
      <w:bookmarkEnd w:id="14"/>
      <w:r w:rsidRPr="009A73F3">
        <w:rPr>
          <w:lang w:val="uk-UA"/>
        </w:rPr>
        <w:t xml:space="preserve">2.10. </w:t>
      </w:r>
      <w:r w:rsidR="001939DE" w:rsidRPr="009A73F3">
        <w:rPr>
          <w:lang w:val="uk-UA"/>
        </w:rPr>
        <w:t>Реальна річна процентна ставка</w:t>
      </w:r>
      <w:r w:rsidR="001939DE" w:rsidRPr="009A73F3">
        <w:rPr>
          <w:shd w:val="clear" w:color="auto" w:fill="FFFFFF"/>
          <w:lang w:val="uk-UA"/>
        </w:rPr>
        <w:t xml:space="preserve"> </w:t>
      </w:r>
      <w:r w:rsidR="00C101DB" w:rsidRPr="009A73F3">
        <w:rPr>
          <w:shd w:val="clear" w:color="auto" w:fill="FFFFFF"/>
          <w:lang w:val="uk-UA"/>
        </w:rPr>
        <w:t>_____________________________.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2.11. Обчислення реальної річної процентної ставки має базуватися на припущенні, що договір залишається дійсним протягом погодженого строку та що </w:t>
      </w:r>
      <w:proofErr w:type="spellStart"/>
      <w:r w:rsidRPr="009A73F3">
        <w:rPr>
          <w:lang w:val="uk-UA"/>
        </w:rPr>
        <w:t>Кредитодавець</w:t>
      </w:r>
      <w:proofErr w:type="spellEnd"/>
      <w:r w:rsidRPr="009A73F3">
        <w:rPr>
          <w:lang w:val="uk-UA"/>
        </w:rPr>
        <w:t xml:space="preserve"> і Позичальник виконають свої обов’язки на умовах та у строки, визначені в договорі.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bookmarkStart w:id="15" w:name="n82"/>
      <w:bookmarkEnd w:id="15"/>
      <w:r w:rsidRPr="009A73F3">
        <w:rPr>
          <w:lang w:val="uk-UA"/>
        </w:rPr>
        <w:t>Якщо договір про споживчий кредит містить умови, що дозволяють зміну процентної ставки</w:t>
      </w:r>
      <w:r w:rsidR="006C4462" w:rsidRPr="009A73F3">
        <w:rPr>
          <w:lang w:val="uk-UA"/>
        </w:rPr>
        <w:t xml:space="preserve"> або інших платежів за послуги </w:t>
      </w:r>
      <w:proofErr w:type="spellStart"/>
      <w:r w:rsidR="006C4462" w:rsidRPr="009A73F3">
        <w:rPr>
          <w:lang w:val="uk-UA"/>
        </w:rPr>
        <w:t>К</w:t>
      </w:r>
      <w:r w:rsidRPr="009A73F3">
        <w:rPr>
          <w:lang w:val="uk-UA"/>
        </w:rPr>
        <w:t>редитодавця</w:t>
      </w:r>
      <w:proofErr w:type="spellEnd"/>
      <w:r w:rsidRPr="009A73F3">
        <w:rPr>
          <w:lang w:val="uk-UA"/>
        </w:rPr>
        <w:t>, включених до загальних витрат за споживчим кредитом при обчисленні реальної річної процентної ставки, і така зміна не може бути визначена на момент обчислення, реальна річна процентна ставка обчислюється на основі припущення, що процентна ста</w:t>
      </w:r>
      <w:r w:rsidR="007441B3" w:rsidRPr="009A73F3">
        <w:rPr>
          <w:lang w:val="uk-UA"/>
        </w:rPr>
        <w:t xml:space="preserve">вка та інші платежі за послуги </w:t>
      </w:r>
      <w:proofErr w:type="spellStart"/>
      <w:r w:rsidR="007441B3" w:rsidRPr="009A73F3">
        <w:rPr>
          <w:lang w:val="uk-UA"/>
        </w:rPr>
        <w:t>К</w:t>
      </w:r>
      <w:r w:rsidRPr="009A73F3">
        <w:rPr>
          <w:lang w:val="uk-UA"/>
        </w:rPr>
        <w:t>редитодавця</w:t>
      </w:r>
      <w:proofErr w:type="spellEnd"/>
      <w:r w:rsidRPr="009A73F3">
        <w:rPr>
          <w:lang w:val="uk-UA"/>
        </w:rPr>
        <w:t xml:space="preserve"> залишатимуться незмінними та застосовуватимуться протягом строку дії договору про споживчий кредит.</w:t>
      </w:r>
    </w:p>
    <w:p w:rsidR="006C4462" w:rsidRPr="009A73F3" w:rsidRDefault="006C4462" w:rsidP="00DD6F07">
      <w:pPr>
        <w:tabs>
          <w:tab w:val="left" w:pos="142"/>
          <w:tab w:val="left" w:pos="916"/>
          <w:tab w:val="left" w:pos="1832"/>
          <w:tab w:val="left" w:pos="2748"/>
          <w:tab w:val="num" w:pos="28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DD6F07" w:rsidRPr="009A73F3" w:rsidRDefault="00DD6F07" w:rsidP="00DD6F07">
      <w:pPr>
        <w:numPr>
          <w:ilvl w:val="0"/>
          <w:numId w:val="4"/>
        </w:numPr>
        <w:tabs>
          <w:tab w:val="left" w:pos="142"/>
        </w:tabs>
        <w:jc w:val="center"/>
        <w:rPr>
          <w:b/>
          <w:lang w:val="uk-UA"/>
        </w:rPr>
      </w:pPr>
      <w:r w:rsidRPr="009A73F3">
        <w:rPr>
          <w:b/>
          <w:lang w:val="uk-UA"/>
        </w:rPr>
        <w:t xml:space="preserve">НАРАХУВАННЯ ТА СПЛАТА </w:t>
      </w:r>
      <w:r w:rsidR="00DE4896" w:rsidRPr="009A73F3">
        <w:rPr>
          <w:b/>
          <w:lang w:val="uk-UA"/>
        </w:rPr>
        <w:t>ПРОЦЕНТІВ</w:t>
      </w:r>
      <w:r w:rsidRPr="009A73F3">
        <w:rPr>
          <w:b/>
          <w:lang w:val="uk-UA"/>
        </w:rPr>
        <w:t xml:space="preserve"> ЗА ЦИМ ДОГОВОРОМ.</w:t>
      </w:r>
    </w:p>
    <w:p w:rsidR="00DD6F07" w:rsidRPr="009A73F3" w:rsidRDefault="00DD6F07" w:rsidP="001939DE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3.1 Позичальник сплачує </w:t>
      </w:r>
      <w:proofErr w:type="spellStart"/>
      <w:r w:rsidRPr="009A73F3">
        <w:rPr>
          <w:lang w:val="uk-UA"/>
        </w:rPr>
        <w:t>Кредитодавцю</w:t>
      </w:r>
      <w:proofErr w:type="spellEnd"/>
      <w:r w:rsidRPr="009A73F3">
        <w:rPr>
          <w:lang w:val="uk-UA"/>
        </w:rPr>
        <w:t xml:space="preserve"> </w:t>
      </w:r>
      <w:r w:rsidR="00DE4896" w:rsidRPr="009A73F3">
        <w:rPr>
          <w:lang w:val="uk-UA"/>
        </w:rPr>
        <w:t>проценти</w:t>
      </w:r>
      <w:r w:rsidRPr="009A73F3">
        <w:rPr>
          <w:lang w:val="uk-UA"/>
        </w:rPr>
        <w:t xml:space="preserve"> за користування Кредитом у валюті кредиту, по фіксованій процентній ставці _________ відсотків річних яка є незмінною протягом усього строку договору. </w:t>
      </w:r>
    </w:p>
    <w:p w:rsidR="00DD6F07" w:rsidRPr="009A73F3" w:rsidRDefault="00DD6F07" w:rsidP="001939DE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Нарахування </w:t>
      </w:r>
      <w:r w:rsidR="00DE4896" w:rsidRPr="009A73F3">
        <w:rPr>
          <w:lang w:val="uk-UA"/>
        </w:rPr>
        <w:t>процентів</w:t>
      </w:r>
      <w:r w:rsidRPr="009A73F3">
        <w:rPr>
          <w:lang w:val="uk-UA"/>
        </w:rPr>
        <w:t xml:space="preserve"> </w:t>
      </w:r>
      <w:r w:rsidR="000C147C" w:rsidRPr="009A73F3">
        <w:rPr>
          <w:lang w:val="uk-UA"/>
        </w:rPr>
        <w:t>здійснюється</w:t>
      </w:r>
      <w:r w:rsidRPr="009A73F3">
        <w:rPr>
          <w:lang w:val="uk-UA"/>
        </w:rPr>
        <w:t xml:space="preserve"> за період з моменту списання коштів з поточного рахунку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 до моменту повернення коштів на поточний рахунок </w:t>
      </w:r>
      <w:proofErr w:type="spellStart"/>
      <w:r w:rsidRPr="009A73F3">
        <w:rPr>
          <w:lang w:val="uk-UA"/>
        </w:rPr>
        <w:t>Кредитодавця</w:t>
      </w:r>
      <w:proofErr w:type="spellEnd"/>
      <w:r w:rsidR="003E0B50" w:rsidRPr="009A73F3">
        <w:rPr>
          <w:lang w:val="uk-UA"/>
        </w:rPr>
        <w:t>,</w:t>
      </w:r>
      <w:r w:rsidR="000C147C" w:rsidRPr="009A73F3">
        <w:rPr>
          <w:lang w:val="uk-UA"/>
        </w:rPr>
        <w:t xml:space="preserve"> </w:t>
      </w:r>
      <w:r w:rsidR="008F4171" w:rsidRPr="009A73F3">
        <w:rPr>
          <w:lang w:val="uk-UA"/>
        </w:rPr>
        <w:t xml:space="preserve">виключно </w:t>
      </w:r>
      <w:r w:rsidR="000C147C" w:rsidRPr="009A73F3">
        <w:rPr>
          <w:lang w:val="uk-UA"/>
        </w:rPr>
        <w:t>в межах</w:t>
      </w:r>
      <w:r w:rsidR="006A5155" w:rsidRPr="009A73F3">
        <w:rPr>
          <w:lang w:val="uk-UA"/>
        </w:rPr>
        <w:t xml:space="preserve"> строку кредитування</w:t>
      </w:r>
      <w:r w:rsidR="008E09BA" w:rsidRPr="009A73F3">
        <w:rPr>
          <w:lang w:val="uk-UA"/>
        </w:rPr>
        <w:t xml:space="preserve">, </w:t>
      </w:r>
      <w:r w:rsidR="009419EC" w:rsidRPr="009A73F3">
        <w:rPr>
          <w:lang w:val="uk-UA"/>
        </w:rPr>
        <w:t>визначеного п.1.1</w:t>
      </w:r>
      <w:r w:rsidR="008E09BA" w:rsidRPr="009A73F3">
        <w:rPr>
          <w:lang w:val="uk-UA"/>
        </w:rPr>
        <w:t>. цього договору</w:t>
      </w:r>
      <w:r w:rsidRPr="009A73F3">
        <w:rPr>
          <w:lang w:val="uk-UA"/>
        </w:rPr>
        <w:t>.</w:t>
      </w:r>
    </w:p>
    <w:p w:rsidR="00DD6F07" w:rsidRPr="009A73F3" w:rsidRDefault="00DD6F07" w:rsidP="001939DE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Нарахування </w:t>
      </w:r>
      <w:r w:rsidR="00DE4896" w:rsidRPr="009A73F3">
        <w:rPr>
          <w:lang w:val="uk-UA"/>
        </w:rPr>
        <w:t>процентів</w:t>
      </w:r>
      <w:r w:rsidRPr="009A73F3">
        <w:rPr>
          <w:lang w:val="uk-UA"/>
        </w:rPr>
        <w:t xml:space="preserve">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 </w:t>
      </w:r>
    </w:p>
    <w:p w:rsidR="00DD6F07" w:rsidRPr="009A73F3" w:rsidRDefault="00DD6F07" w:rsidP="001939DE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Нарахування </w:t>
      </w:r>
      <w:r w:rsidR="00DE4896" w:rsidRPr="009A73F3">
        <w:rPr>
          <w:lang w:val="uk-UA"/>
        </w:rPr>
        <w:t>процентів</w:t>
      </w:r>
      <w:r w:rsidRPr="009A73F3">
        <w:rPr>
          <w:lang w:val="uk-UA"/>
        </w:rPr>
        <w:t xml:space="preserve"> провадиться один раз на місяць на залишок заборгованості Позичальника за період з першого по останнє число місяця.</w:t>
      </w:r>
    </w:p>
    <w:p w:rsidR="00DD6F07" w:rsidRPr="009A73F3" w:rsidRDefault="00DD6F07" w:rsidP="001939DE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3.2. Датою сплати </w:t>
      </w:r>
      <w:r w:rsidR="00DE4896" w:rsidRPr="009A73F3">
        <w:rPr>
          <w:lang w:val="uk-UA"/>
        </w:rPr>
        <w:t>процентів</w:t>
      </w:r>
      <w:r w:rsidRPr="009A73F3">
        <w:rPr>
          <w:lang w:val="uk-UA"/>
        </w:rPr>
        <w:t xml:space="preserve"> є день зарахування необхідної суми на поточний рахунок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. </w:t>
      </w:r>
    </w:p>
    <w:p w:rsidR="00DD6F07" w:rsidRPr="009A73F3" w:rsidRDefault="00DD6F07" w:rsidP="001939DE">
      <w:pPr>
        <w:tabs>
          <w:tab w:val="left" w:pos="6237"/>
        </w:tabs>
        <w:jc w:val="both"/>
        <w:rPr>
          <w:lang w:val="uk-UA" w:bidi="ru-RU"/>
        </w:rPr>
      </w:pPr>
      <w:r w:rsidRPr="009A73F3">
        <w:rPr>
          <w:lang w:val="uk-UA"/>
        </w:rPr>
        <w:t>3.3. Порядок повернення кредиту та сплати процентів за користування споживчим кредитом, включно із кількістю платежів, їх розміром та періодичністю внесення, розраховується у вигляді графіка платежів.</w:t>
      </w:r>
      <w:r w:rsidRPr="009A73F3">
        <w:rPr>
          <w:lang w:val="uk-UA" w:bidi="ru-RU"/>
        </w:rPr>
        <w:t xml:space="preserve"> </w:t>
      </w:r>
    </w:p>
    <w:p w:rsidR="00DD6F07" w:rsidRPr="009A73F3" w:rsidRDefault="00DD6F07" w:rsidP="001939DE">
      <w:pPr>
        <w:tabs>
          <w:tab w:val="left" w:pos="6237"/>
        </w:tabs>
        <w:jc w:val="both"/>
        <w:rPr>
          <w:lang w:val="uk-UA" w:bidi="ru-RU"/>
        </w:rPr>
      </w:pPr>
      <w:r w:rsidRPr="009A73F3">
        <w:rPr>
          <w:lang w:val="uk-UA" w:bidi="ru-RU"/>
        </w:rPr>
        <w:t xml:space="preserve">3.4. Погашення кредиту та процентів за користування кредитом відбувається в такому порядку: в першу чергу сплаті підлягають проценти за користування кредитом, а в другу чергу – сума кредиту. У разі недостатності суми здійсненого платежу для виконання зобов'язання за цим Договором про споживчий кредит у повному обсязі ця сума погашає вимоги </w:t>
      </w:r>
      <w:proofErr w:type="spellStart"/>
      <w:r w:rsidRPr="009A73F3">
        <w:rPr>
          <w:lang w:val="uk-UA" w:bidi="ru-RU"/>
        </w:rPr>
        <w:t>Кредитодавця</w:t>
      </w:r>
      <w:proofErr w:type="spellEnd"/>
      <w:r w:rsidRPr="009A73F3">
        <w:rPr>
          <w:lang w:val="uk-UA" w:bidi="ru-RU"/>
        </w:rPr>
        <w:t xml:space="preserve"> у такій черговості:</w:t>
      </w:r>
    </w:p>
    <w:p w:rsidR="00DD6F07" w:rsidRPr="009A73F3" w:rsidRDefault="00DD6F07" w:rsidP="00AA22BC">
      <w:pPr>
        <w:tabs>
          <w:tab w:val="left" w:pos="6237"/>
        </w:tabs>
        <w:jc w:val="both"/>
        <w:rPr>
          <w:lang w:val="uk-UA" w:bidi="ru-RU"/>
        </w:rPr>
      </w:pPr>
      <w:r w:rsidRPr="009A73F3">
        <w:rPr>
          <w:lang w:val="uk-UA" w:bidi="ru-RU"/>
        </w:rPr>
        <w:t>1) у першу чергу сплачуються прострочена до повернення сума кредиту та прострочені проценти за користування кредитом;</w:t>
      </w:r>
    </w:p>
    <w:p w:rsidR="00DD6F07" w:rsidRPr="009A73F3" w:rsidRDefault="00DD6F07" w:rsidP="00AA22BC">
      <w:pPr>
        <w:tabs>
          <w:tab w:val="left" w:pos="6237"/>
        </w:tabs>
        <w:jc w:val="both"/>
        <w:rPr>
          <w:lang w:val="uk-UA" w:bidi="ru-RU"/>
        </w:rPr>
      </w:pPr>
      <w:r w:rsidRPr="009A73F3">
        <w:rPr>
          <w:lang w:val="uk-UA" w:bidi="ru-RU"/>
        </w:rPr>
        <w:t>2) у другу чергу сплачуються сума кредиту та проценти за користування кредитом;</w:t>
      </w:r>
    </w:p>
    <w:p w:rsidR="00DD6F07" w:rsidRPr="009A73F3" w:rsidRDefault="00DD6F07" w:rsidP="00AA22BC">
      <w:pPr>
        <w:tabs>
          <w:tab w:val="left" w:pos="6237"/>
        </w:tabs>
        <w:jc w:val="both"/>
        <w:rPr>
          <w:lang w:val="uk-UA" w:bidi="ru-RU"/>
        </w:rPr>
      </w:pPr>
      <w:r w:rsidRPr="009A73F3">
        <w:rPr>
          <w:lang w:val="uk-UA" w:bidi="ru-RU"/>
        </w:rPr>
        <w:t>3) у третю чергу сплачуються неустойка та інші платежі відповідно до цього Договору.</w:t>
      </w:r>
    </w:p>
    <w:p w:rsidR="00DD6F07" w:rsidRPr="009A73F3" w:rsidRDefault="00DD6F07" w:rsidP="00AA22BC">
      <w:pPr>
        <w:tabs>
          <w:tab w:val="left" w:pos="6237"/>
        </w:tabs>
        <w:jc w:val="both"/>
        <w:rPr>
          <w:lang w:val="uk-UA" w:bidi="ru-RU"/>
        </w:rPr>
      </w:pPr>
      <w:r w:rsidRPr="009A73F3">
        <w:rPr>
          <w:lang w:val="uk-UA" w:bidi="ru-RU"/>
        </w:rPr>
        <w:t>3.5. Встановлений договором розмір фіксованої процентної ставки не може бути збільшено в односторонньому порядку.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</w:p>
    <w:p w:rsidR="00DD6F07" w:rsidRPr="009A73F3" w:rsidRDefault="00DD6F07" w:rsidP="00DD6F07">
      <w:pPr>
        <w:numPr>
          <w:ilvl w:val="0"/>
          <w:numId w:val="4"/>
        </w:numPr>
        <w:tabs>
          <w:tab w:val="left" w:pos="142"/>
        </w:tabs>
        <w:ind w:left="0" w:firstLine="0"/>
        <w:jc w:val="center"/>
        <w:rPr>
          <w:b/>
          <w:lang w:val="uk-UA"/>
        </w:rPr>
      </w:pPr>
      <w:r w:rsidRPr="009A73F3">
        <w:rPr>
          <w:b/>
          <w:lang w:val="uk-UA"/>
        </w:rPr>
        <w:t>УМОВИ ЗАБЕЗПЕЧЕННЯ КРЕДИТНИХ РЕСУРСІВ.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>4.1 Забезпеченням виконання зобов'язань за даним Договором є ______________________________________________________________________________ (найменування предмета застави: устаткування, товари в обороті, транспортний засіб тощо)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 відповідно до додатково укладеного договору застави.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4.2.  Позичальник зобов'язується застрахувати на весь період дії даного договору на користь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 предмет застави, переданий у забезпечення виконання зобов'язань за даним Договором, на умовах, погоджених з </w:t>
      </w:r>
      <w:proofErr w:type="spellStart"/>
      <w:r w:rsidRPr="009A73F3">
        <w:rPr>
          <w:lang w:val="uk-UA"/>
        </w:rPr>
        <w:t>Кредитодавцем</w:t>
      </w:r>
      <w:proofErr w:type="spellEnd"/>
      <w:r w:rsidRPr="009A73F3">
        <w:rPr>
          <w:lang w:val="uk-UA"/>
        </w:rPr>
        <w:t xml:space="preserve"> відповідно укладається договір страхування.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bookmarkStart w:id="16" w:name="n98"/>
      <w:bookmarkEnd w:id="16"/>
    </w:p>
    <w:p w:rsidR="00DD6F07" w:rsidRPr="009A73F3" w:rsidRDefault="00DD6F07" w:rsidP="00DD6F07">
      <w:pPr>
        <w:numPr>
          <w:ilvl w:val="0"/>
          <w:numId w:val="4"/>
        </w:numPr>
        <w:tabs>
          <w:tab w:val="left" w:pos="142"/>
        </w:tabs>
        <w:jc w:val="center"/>
        <w:rPr>
          <w:b/>
          <w:lang w:val="uk-UA"/>
        </w:rPr>
      </w:pPr>
      <w:r w:rsidRPr="009A73F3">
        <w:rPr>
          <w:b/>
          <w:lang w:val="uk-UA"/>
        </w:rPr>
        <w:t>ВІДПОВІДАЛЬНІСТЬ СТОРІН ЗА НЕВИКОНАННЯ АБО НЕНАЛЕЖНЕ ВИКОНАННЯ УМОВ ДОГОВОРУ.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5.1. Позичальник, який прострочив виконання грошового зобов'язання, на вимогу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 зобов'язаний сплатити суму боргу з урахуванням встановленого індексу інфляції за весь час прострочення, а також три проценти річних від простроченої суми, Позичальник несе відповідальність, визначену цим Договором та (або) чинним законодавством України. Порушенням Договору є його невиконання або неналежне виконання, тобто виконання з порушенням умов, визначених змістом цього Договору. Не несе відповідальності за порушення Договору, якщо воно сталося не з його вини (умислу чи необережності). 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>5.2. Пеня за невиконання зобов’язання щодо повернення кредиту та процентів за ним не може перевищувати подвійної облікової ставки Національного банку України, що діяла у період, за який сплачується пеня, та не може бути більшою за 15 відсотків суми простроченого платежу.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bookmarkStart w:id="17" w:name="n217"/>
      <w:bookmarkEnd w:id="17"/>
      <w:r w:rsidRPr="009A73F3">
        <w:rPr>
          <w:lang w:val="uk-UA"/>
        </w:rPr>
        <w:t>5.3. Сукупна сума неустойки (штраф, пеня), нарахована за порушення зобов’язань Позичальника на підставі договору, не може перевищувати половини суми, одержаної Позивачем за таким договором, і не може бути збільшена за домовленістю сторін.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</w:p>
    <w:p w:rsidR="00DD6F07" w:rsidRPr="009A73F3" w:rsidRDefault="00DD6F07" w:rsidP="00DD6F07">
      <w:pPr>
        <w:tabs>
          <w:tab w:val="left" w:pos="142"/>
        </w:tabs>
        <w:jc w:val="center"/>
        <w:rPr>
          <w:b/>
          <w:lang w:val="uk-UA"/>
        </w:rPr>
      </w:pPr>
      <w:r w:rsidRPr="009A73F3">
        <w:rPr>
          <w:b/>
          <w:lang w:val="uk-UA"/>
        </w:rPr>
        <w:t>6. ПРАВА ТА ОБОВЯЗКИ СТОРІН.</w:t>
      </w:r>
    </w:p>
    <w:p w:rsidR="00DD6F07" w:rsidRPr="009A73F3" w:rsidRDefault="00DD6F07" w:rsidP="00DD6F07">
      <w:pPr>
        <w:numPr>
          <w:ilvl w:val="1"/>
          <w:numId w:val="3"/>
        </w:numPr>
        <w:tabs>
          <w:tab w:val="left" w:pos="142"/>
        </w:tabs>
        <w:jc w:val="both"/>
        <w:rPr>
          <w:lang w:val="uk-UA"/>
        </w:rPr>
      </w:pPr>
      <w:proofErr w:type="spellStart"/>
      <w:r w:rsidRPr="009A73F3">
        <w:rPr>
          <w:lang w:val="uk-UA"/>
        </w:rPr>
        <w:t>Кредитодавець</w:t>
      </w:r>
      <w:proofErr w:type="spellEnd"/>
      <w:r w:rsidR="005C50C5" w:rsidRPr="009A73F3">
        <w:rPr>
          <w:lang w:val="uk-UA"/>
        </w:rPr>
        <w:t xml:space="preserve"> (</w:t>
      </w:r>
      <w:r w:rsidR="009D3E52" w:rsidRPr="009A73F3">
        <w:rPr>
          <w:lang w:val="uk-UA"/>
        </w:rPr>
        <w:t>новий кредитор/колекторська компанія</w:t>
      </w:r>
      <w:r w:rsidR="005C50C5" w:rsidRPr="009A73F3">
        <w:rPr>
          <w:lang w:val="uk-UA"/>
        </w:rPr>
        <w:t>)</w:t>
      </w:r>
      <w:r w:rsidRPr="009A73F3">
        <w:rPr>
          <w:lang w:val="uk-UA"/>
        </w:rPr>
        <w:t xml:space="preserve"> має право:</w:t>
      </w:r>
    </w:p>
    <w:p w:rsidR="00DD6F07" w:rsidRPr="009A73F3" w:rsidRDefault="00DD6F07" w:rsidP="00DD6F07">
      <w:pPr>
        <w:numPr>
          <w:ilvl w:val="2"/>
          <w:numId w:val="3"/>
        </w:num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>на отримання процентів за цим Договором;</w:t>
      </w:r>
    </w:p>
    <w:p w:rsidR="00DD6F07" w:rsidRPr="009A73F3" w:rsidRDefault="00DD6F07" w:rsidP="00DD6F07">
      <w:pPr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вимагати повернення суми кредиту;</w:t>
      </w:r>
    </w:p>
    <w:p w:rsidR="00765B32" w:rsidRPr="009A73F3" w:rsidRDefault="00765B32" w:rsidP="00D247B5">
      <w:pPr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залучати колекторську компанію до врегулювання простроченої заборгованості</w:t>
      </w:r>
      <w:r w:rsidR="009D3E52" w:rsidRPr="009A73F3">
        <w:rPr>
          <w:lang w:val="uk-UA"/>
        </w:rPr>
        <w:t>;</w:t>
      </w:r>
    </w:p>
    <w:p w:rsidR="009D3E52" w:rsidRPr="009A73F3" w:rsidRDefault="009D3E52" w:rsidP="00D247B5">
      <w:pPr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 xml:space="preserve">звертатися до третіх осіб у порядку та на умовах, передбачених статтею 25 </w:t>
      </w:r>
      <w:r w:rsidR="00CE0F1E" w:rsidRPr="009A73F3">
        <w:rPr>
          <w:lang w:val="uk-UA"/>
        </w:rPr>
        <w:t>З</w:t>
      </w:r>
      <w:r w:rsidRPr="009A73F3">
        <w:rPr>
          <w:lang w:val="uk-UA"/>
        </w:rPr>
        <w:t>акону</w:t>
      </w:r>
      <w:r w:rsidR="008819E4" w:rsidRPr="009A73F3">
        <w:rPr>
          <w:lang w:val="uk-UA"/>
        </w:rPr>
        <w:t xml:space="preserve"> України «Про споживче кредитування»</w:t>
      </w:r>
      <w:r w:rsidRPr="009A73F3">
        <w:rPr>
          <w:lang w:val="uk-UA"/>
        </w:rPr>
        <w:t xml:space="preserve">, з метою інформування про необхідність виконання Споживачем зобов’язань за цим </w:t>
      </w:r>
      <w:r w:rsidR="0078057A" w:rsidRPr="009A73F3">
        <w:rPr>
          <w:lang w:val="uk-UA"/>
        </w:rPr>
        <w:t>договором;</w:t>
      </w:r>
    </w:p>
    <w:p w:rsidR="0073033F" w:rsidRPr="009A73F3" w:rsidRDefault="0073033F" w:rsidP="0078057A">
      <w:pPr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 xml:space="preserve">зазначати у </w:t>
      </w:r>
      <w:r w:rsidR="0078057A" w:rsidRPr="009A73F3">
        <w:rPr>
          <w:lang w:val="uk-UA"/>
        </w:rPr>
        <w:t xml:space="preserve">цьому </w:t>
      </w:r>
      <w:r w:rsidRPr="009A73F3">
        <w:rPr>
          <w:lang w:val="uk-UA"/>
        </w:rPr>
        <w:t xml:space="preserve">договорі як поручителя або майнового поручителя особу, </w:t>
      </w:r>
      <w:r w:rsidR="00F0490A" w:rsidRPr="009A73F3">
        <w:rPr>
          <w:lang w:val="uk-UA"/>
        </w:rPr>
        <w:t>виключно</w:t>
      </w:r>
      <w:r w:rsidR="0078057A" w:rsidRPr="009A73F3">
        <w:rPr>
          <w:lang w:val="uk-UA"/>
        </w:rPr>
        <w:t xml:space="preserve"> у разі </w:t>
      </w:r>
      <w:r w:rsidRPr="009A73F3">
        <w:rPr>
          <w:lang w:val="uk-UA"/>
        </w:rPr>
        <w:t>укладен</w:t>
      </w:r>
      <w:r w:rsidR="0078057A" w:rsidRPr="009A73F3">
        <w:rPr>
          <w:lang w:val="uk-UA"/>
        </w:rPr>
        <w:t>ня з нею відповідного письмового догово</w:t>
      </w:r>
      <w:r w:rsidRPr="009A73F3">
        <w:rPr>
          <w:lang w:val="uk-UA"/>
        </w:rPr>
        <w:t>р</w:t>
      </w:r>
      <w:r w:rsidR="0078057A" w:rsidRPr="009A73F3">
        <w:rPr>
          <w:lang w:val="uk-UA"/>
        </w:rPr>
        <w:t>у.</w:t>
      </w:r>
    </w:p>
    <w:p w:rsidR="00DD6F07" w:rsidRPr="009A73F3" w:rsidRDefault="00DD6F07" w:rsidP="00DD6F07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proofErr w:type="spellStart"/>
      <w:r w:rsidRPr="009A73F3">
        <w:rPr>
          <w:lang w:val="uk-UA"/>
        </w:rPr>
        <w:t>Кредитодавець</w:t>
      </w:r>
      <w:proofErr w:type="spellEnd"/>
      <w:r w:rsidRPr="009A73F3">
        <w:rPr>
          <w:lang w:val="uk-UA"/>
        </w:rPr>
        <w:t xml:space="preserve"> зобов'язаний:</w:t>
      </w:r>
    </w:p>
    <w:p w:rsidR="00DD6F07" w:rsidRPr="009A73F3" w:rsidRDefault="00DD6F07" w:rsidP="00DD6F07">
      <w:pPr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передати Позичальнику у строки та у розмірі передбаченому цим Договором грошові кошти;</w:t>
      </w:r>
    </w:p>
    <w:p w:rsidR="00DD6F07" w:rsidRPr="009A73F3" w:rsidRDefault="00B97FBE" w:rsidP="004C7A01">
      <w:pPr>
        <w:pStyle w:val="a3"/>
        <w:numPr>
          <w:ilvl w:val="2"/>
          <w:numId w:val="3"/>
        </w:numPr>
        <w:tabs>
          <w:tab w:val="left" w:pos="142"/>
          <w:tab w:val="left" w:pos="900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 xml:space="preserve">надати Позичальнику  інформацію, визначену </w:t>
      </w:r>
      <w:r w:rsidR="00DD6F07" w:rsidRPr="009A73F3">
        <w:rPr>
          <w:lang w:val="uk-UA"/>
        </w:rPr>
        <w:t>ст.12 Закону України «Про фінансові послуги та державне регулювання ринків фінансових послуг»</w:t>
      </w:r>
      <w:r w:rsidR="00AC3705" w:rsidRPr="009A73F3">
        <w:rPr>
          <w:lang w:val="uk-UA"/>
        </w:rPr>
        <w:t>;</w:t>
      </w:r>
    </w:p>
    <w:p w:rsidR="004C7A01" w:rsidRPr="009A73F3" w:rsidRDefault="004C7A01" w:rsidP="004C7A01">
      <w:pPr>
        <w:pStyle w:val="a3"/>
        <w:numPr>
          <w:ilvl w:val="2"/>
          <w:numId w:val="3"/>
        </w:numPr>
        <w:ind w:left="0" w:firstLine="0"/>
        <w:jc w:val="both"/>
        <w:rPr>
          <w:lang w:val="uk-UA"/>
        </w:rPr>
      </w:pPr>
      <w:r w:rsidRPr="009A73F3">
        <w:rPr>
          <w:lang w:val="uk-UA"/>
        </w:rPr>
        <w:t>повідомити Позичальника про необхідність укладення договорів щодо супровідних</w:t>
      </w:r>
      <w:r w:rsidR="00654E1D" w:rsidRPr="009A73F3">
        <w:rPr>
          <w:lang w:val="uk-UA"/>
        </w:rPr>
        <w:t xml:space="preserve"> </w:t>
      </w:r>
      <w:r w:rsidRPr="009A73F3">
        <w:rPr>
          <w:lang w:val="uk-UA"/>
        </w:rPr>
        <w:t>послуг третіх осіб, пов’язаних з отриманням, обслуговуванням та поверненням кредиту, у разі якщо такі послуги були визначені як обов’язкові для отримання кредиту.</w:t>
      </w:r>
    </w:p>
    <w:p w:rsidR="00DD6F07" w:rsidRPr="009A73F3" w:rsidRDefault="00DD6F07" w:rsidP="00DD6F07">
      <w:pPr>
        <w:numPr>
          <w:ilvl w:val="1"/>
          <w:numId w:val="3"/>
        </w:numPr>
        <w:tabs>
          <w:tab w:val="left" w:pos="142"/>
          <w:tab w:val="left" w:pos="900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Позичальник має право:</w:t>
      </w:r>
    </w:p>
    <w:p w:rsidR="00DD6F07" w:rsidRPr="009A73F3" w:rsidRDefault="00DD6F07" w:rsidP="00DD6F07">
      <w:pPr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розпоряджатися переданими грошовими коштами;</w:t>
      </w:r>
    </w:p>
    <w:p w:rsidR="00DD6F07" w:rsidRPr="009A73F3" w:rsidRDefault="00DD6F07" w:rsidP="00DD6F07">
      <w:pPr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вимагати передачі коштів у строки та у розмірі передбаченому цим Договором;</w:t>
      </w:r>
    </w:p>
    <w:p w:rsidR="00DD6F07" w:rsidRPr="009A73F3" w:rsidRDefault="00DD6F07" w:rsidP="00DD6F07">
      <w:pPr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 xml:space="preserve">доступу до інформації щодо діяльності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 у відповідності та обся</w:t>
      </w:r>
      <w:r w:rsidR="00B97FBE" w:rsidRPr="009A73F3">
        <w:rPr>
          <w:lang w:val="uk-UA"/>
        </w:rPr>
        <w:t xml:space="preserve">гах, передбачених ст. 12 Закону </w:t>
      </w:r>
      <w:r w:rsidRPr="009A73F3">
        <w:rPr>
          <w:lang w:val="uk-UA"/>
        </w:rPr>
        <w:t>України «Про фінансові послуги та державне регулю</w:t>
      </w:r>
      <w:r w:rsidR="00B65BD0" w:rsidRPr="009A73F3">
        <w:rPr>
          <w:lang w:val="uk-UA"/>
        </w:rPr>
        <w:t>вання ринків фінансових послуг»;</w:t>
      </w:r>
    </w:p>
    <w:p w:rsidR="00BD4186" w:rsidRPr="009A73F3" w:rsidRDefault="00BD4186" w:rsidP="00BD4186">
      <w:pPr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 xml:space="preserve">звернутися до Національного банку України у разі порушення </w:t>
      </w:r>
      <w:proofErr w:type="spellStart"/>
      <w:r w:rsidRPr="009A73F3">
        <w:rPr>
          <w:lang w:val="uk-UA"/>
        </w:rPr>
        <w:t>Кредитодавцем</w:t>
      </w:r>
      <w:proofErr w:type="spellEnd"/>
      <w:r w:rsidRPr="009A73F3">
        <w:rPr>
          <w:lang w:val="uk-UA"/>
        </w:rPr>
        <w:t>, новим кредитором та/або колекторською компанією законодавства у сфері споживчого кредитування, у тому числі порушення вимог щодо взаємодії із споживачами при врегулюванні простроченої заборгованості</w:t>
      </w:r>
      <w:r w:rsidR="00B65BD0" w:rsidRPr="009A73F3">
        <w:rPr>
          <w:lang w:val="uk-UA"/>
        </w:rPr>
        <w:t xml:space="preserve"> (вимог щодо етичної поведінки);</w:t>
      </w:r>
    </w:p>
    <w:p w:rsidR="00BD4186" w:rsidRPr="009A73F3" w:rsidRDefault="00BD4186" w:rsidP="00BD4186">
      <w:pPr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звернутися до суду з позовом про відшкодування шкоди, завданої у процесі врегулювання простроченої заборгованості</w:t>
      </w:r>
      <w:r w:rsidR="006D4BBC" w:rsidRPr="009A73F3">
        <w:rPr>
          <w:lang w:val="uk-UA"/>
        </w:rPr>
        <w:t>.</w:t>
      </w:r>
    </w:p>
    <w:p w:rsidR="00DD6F07" w:rsidRPr="009A73F3" w:rsidRDefault="00DD6F07" w:rsidP="00DD6F07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Позичальник зобов'язаний:</w:t>
      </w:r>
    </w:p>
    <w:p w:rsidR="00DD6F07" w:rsidRPr="009A73F3" w:rsidRDefault="00DD6F07" w:rsidP="00DD6F07">
      <w:pPr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повернути кредит у строки та у розмірі передбаченому цим Договором;</w:t>
      </w:r>
    </w:p>
    <w:p w:rsidR="00DD6F07" w:rsidRPr="009A73F3" w:rsidRDefault="00DD6F07" w:rsidP="00DD6F07">
      <w:pPr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сплатити проценти за цим Договором.</w:t>
      </w:r>
    </w:p>
    <w:p w:rsidR="00323BF5" w:rsidRPr="009A73F3" w:rsidRDefault="00457A96" w:rsidP="00323BF5">
      <w:pPr>
        <w:numPr>
          <w:ilvl w:val="2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у</w:t>
      </w:r>
      <w:r w:rsidR="00323BF5" w:rsidRPr="009A73F3">
        <w:rPr>
          <w:lang w:val="uk-UA"/>
        </w:rPr>
        <w:t>класти необхідні договори щодо супровідних послуг третіх осіб, пов’язаних з отриманням, обслуговуванням та поверненням кредиту, у разі якщо такі послуги були визначені як обов’язкові для отримання кредиту.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r w:rsidRPr="009A73F3">
        <w:rPr>
          <w:lang w:val="uk-UA"/>
        </w:rPr>
        <w:t xml:space="preserve">6.5. Позичальник має право протягом 14 календарних днів з дня укладення договору відмовитися від договору без пояснення причин, у тому числі в разі отримання ним грошових коштів. 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bookmarkStart w:id="18" w:name="n174"/>
      <w:bookmarkEnd w:id="18"/>
      <w:r w:rsidRPr="009A73F3">
        <w:rPr>
          <w:lang w:val="uk-UA"/>
        </w:rPr>
        <w:t xml:space="preserve">6.6 </w:t>
      </w:r>
      <w:r w:rsidR="00B97FBE" w:rsidRPr="009A73F3">
        <w:rPr>
          <w:shd w:val="clear" w:color="auto" w:fill="FFFFFF"/>
          <w:lang w:val="uk-UA"/>
        </w:rPr>
        <w:t>Про намір відмовитися від договору про спожив</w:t>
      </w:r>
      <w:r w:rsidR="005418BD" w:rsidRPr="009A73F3">
        <w:rPr>
          <w:shd w:val="clear" w:color="auto" w:fill="FFFFFF"/>
          <w:lang w:val="uk-UA"/>
        </w:rPr>
        <w:t xml:space="preserve">чий кредит споживач повідомляє </w:t>
      </w:r>
      <w:proofErr w:type="spellStart"/>
      <w:r w:rsidR="005418BD" w:rsidRPr="009A73F3">
        <w:rPr>
          <w:shd w:val="clear" w:color="auto" w:fill="FFFFFF"/>
          <w:lang w:val="uk-UA"/>
        </w:rPr>
        <w:t>К</w:t>
      </w:r>
      <w:r w:rsidR="00B97FBE" w:rsidRPr="009A73F3">
        <w:rPr>
          <w:shd w:val="clear" w:color="auto" w:fill="FFFFFF"/>
          <w:lang w:val="uk-UA"/>
        </w:rPr>
        <w:t>редитодавця</w:t>
      </w:r>
      <w:proofErr w:type="spellEnd"/>
      <w:r w:rsidR="00B97FBE" w:rsidRPr="009A73F3">
        <w:rPr>
          <w:shd w:val="clear" w:color="auto" w:fill="FFFFFF"/>
          <w:lang w:val="uk-UA"/>
        </w:rPr>
        <w:t xml:space="preserve"> у письмовій формі (у паперовому вигляді або у вигляді електронного документа, створеного згідно з вимогами, визначеними </w:t>
      </w:r>
      <w:hyperlink r:id="rId9" w:tgtFrame="_blank" w:history="1">
        <w:r w:rsidR="00B97FBE" w:rsidRPr="009A73F3">
          <w:rPr>
            <w:rStyle w:val="ab"/>
            <w:rFonts w:eastAsiaTheme="majorEastAsia"/>
            <w:color w:val="auto"/>
            <w:u w:val="none"/>
            <w:shd w:val="clear" w:color="auto" w:fill="FFFFFF"/>
            <w:lang w:val="uk-UA"/>
          </w:rPr>
          <w:t>Законом України</w:t>
        </w:r>
      </w:hyperlink>
      <w:r w:rsidR="00B97FBE" w:rsidRPr="009A73F3">
        <w:rPr>
          <w:shd w:val="clear" w:color="auto" w:fill="FFFFFF"/>
          <w:lang w:val="uk-UA"/>
        </w:rPr>
        <w:t xml:space="preserve"> "Про електронні документи та електронний документообіг") до закінчення строку, встановленого </w:t>
      </w:r>
      <w:r w:rsidRPr="009A73F3">
        <w:rPr>
          <w:lang w:val="uk-UA"/>
        </w:rPr>
        <w:t>в п. 6.5.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bookmarkStart w:id="19" w:name="n175"/>
      <w:bookmarkEnd w:id="19"/>
      <w:r w:rsidRPr="009A73F3">
        <w:rPr>
          <w:lang w:val="uk-UA"/>
        </w:rPr>
        <w:t xml:space="preserve">Якщо Позичальник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 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r w:rsidRPr="009A73F3">
        <w:rPr>
          <w:lang w:val="uk-UA"/>
        </w:rPr>
        <w:t xml:space="preserve">Право на відмову від Договору не застосовується щодо: 1) договорів про споживчий кредит, виконання зобов’язань за якими забезпечено шляхом укладення нотаріально посвідчених договорів (правочинів); 2) споживчих кредитів, наданих на придбання робіт (послуг), виконання яких відбулося до закінчення строку відмови від договору про споживчий кредит, встановленого п.6.5 Договору. 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bookmarkStart w:id="20" w:name="n176"/>
      <w:bookmarkEnd w:id="20"/>
      <w:r w:rsidRPr="009A73F3">
        <w:rPr>
          <w:lang w:val="uk-UA"/>
        </w:rPr>
        <w:t xml:space="preserve">6.7. Протягом семи календарних днів з дати подання письмового повідомлення про відмову від договору Позичальник зобов’язаний повернути </w:t>
      </w:r>
      <w:proofErr w:type="spellStart"/>
      <w:r w:rsidRPr="009A73F3">
        <w:rPr>
          <w:lang w:val="uk-UA"/>
        </w:rPr>
        <w:t>Кредитодавцю</w:t>
      </w:r>
      <w:proofErr w:type="spellEnd"/>
      <w:r w:rsidRPr="009A73F3">
        <w:rPr>
          <w:lang w:val="uk-UA"/>
        </w:rPr>
        <w:t xml:space="preserve"> грошові кошти, одержані згідно з цим Договором, та сплатити проценти за період з дня одержання коштів до дня їх повернення за ставкою, встановленою Договором.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bookmarkStart w:id="21" w:name="n177"/>
      <w:bookmarkEnd w:id="21"/>
      <w:r w:rsidRPr="009A73F3">
        <w:rPr>
          <w:lang w:val="uk-UA"/>
        </w:rPr>
        <w:t>6.8. Позичальник не зобов’язаний сплачувати будь-які інші платежі у зв’язку з відмовою від договору.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bookmarkStart w:id="22" w:name="n178"/>
      <w:bookmarkEnd w:id="22"/>
      <w:r w:rsidRPr="009A73F3">
        <w:rPr>
          <w:lang w:val="uk-UA"/>
        </w:rPr>
        <w:t xml:space="preserve">6.9.  Відмова від договору є підставою для припинення договорів щодо </w:t>
      </w:r>
      <w:r w:rsidR="00127B51" w:rsidRPr="009A73F3">
        <w:rPr>
          <w:lang w:val="uk-UA"/>
        </w:rPr>
        <w:t xml:space="preserve">супровідних </w:t>
      </w:r>
      <w:r w:rsidRPr="009A73F3">
        <w:rPr>
          <w:lang w:val="uk-UA"/>
        </w:rPr>
        <w:t xml:space="preserve">послуг, що були визначені як обов’язкові для отримання кредиту, укладених Позичальником. </w:t>
      </w:r>
      <w:proofErr w:type="spellStart"/>
      <w:r w:rsidRPr="009A73F3">
        <w:rPr>
          <w:lang w:val="uk-UA"/>
        </w:rPr>
        <w:t>Кредитодавець</w:t>
      </w:r>
      <w:proofErr w:type="spellEnd"/>
      <w:r w:rsidRPr="009A73F3">
        <w:rPr>
          <w:lang w:val="uk-UA"/>
        </w:rPr>
        <w:t xml:space="preserve"> або третя сторона зобов’язані повернути Позичальнику кошти, сплачені ним за такі </w:t>
      </w:r>
      <w:r w:rsidR="00127B51" w:rsidRPr="009A73F3">
        <w:rPr>
          <w:lang w:val="uk-UA"/>
        </w:rPr>
        <w:t xml:space="preserve">супровідні </w:t>
      </w:r>
      <w:r w:rsidRPr="009A73F3">
        <w:rPr>
          <w:lang w:val="uk-UA"/>
        </w:rPr>
        <w:t>послуги, не пізніш як протягом 14 календарних днів з дня подання письмового повідомлення про відмову від Договору, якщо такі послуги не були фактично надані до дня відмови Позичальника від договору у порядку, визначеному законодавством.</w:t>
      </w:r>
      <w:bookmarkStart w:id="23" w:name="n179"/>
      <w:bookmarkStart w:id="24" w:name="n182"/>
      <w:bookmarkEnd w:id="23"/>
      <w:bookmarkEnd w:id="24"/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bookmarkStart w:id="25" w:name="n183"/>
      <w:bookmarkEnd w:id="25"/>
      <w:r w:rsidRPr="009A73F3">
        <w:rPr>
          <w:lang w:val="uk-UA"/>
        </w:rPr>
        <w:t xml:space="preserve">6.10. Позичальник має право в будь-який час повністю або частково достроково повернути споживчий кредит, у тому числі шляхом збільшення суми періодичних платежів. Позичальник обов’язково повинен повідомити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 про намір дострокового повернення споживчого кредиту з оформленням відповідного документа.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bookmarkStart w:id="26" w:name="n184"/>
      <w:bookmarkEnd w:id="26"/>
      <w:r w:rsidRPr="009A73F3">
        <w:rPr>
          <w:lang w:val="uk-UA"/>
        </w:rPr>
        <w:t xml:space="preserve">Якщо Позичальник скористався правом повернення споживчого кредиту шляхом збільшення суми періодичних платежів, </w:t>
      </w:r>
      <w:proofErr w:type="spellStart"/>
      <w:r w:rsidRPr="009A73F3">
        <w:rPr>
          <w:lang w:val="uk-UA"/>
        </w:rPr>
        <w:t>Кредитодавець</w:t>
      </w:r>
      <w:proofErr w:type="spellEnd"/>
      <w:r w:rsidRPr="009A73F3">
        <w:rPr>
          <w:lang w:val="uk-UA"/>
        </w:rPr>
        <w:t xml:space="preserve"> зобов’язаний здійснити відповідне коригування зобов’язань споживача у бік їх зменшення та на вимогу Позичальника надати йому новий графік платежів. 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bookmarkStart w:id="27" w:name="n185"/>
      <w:bookmarkEnd w:id="27"/>
      <w:r w:rsidRPr="009A73F3">
        <w:rPr>
          <w:lang w:val="uk-UA"/>
        </w:rPr>
        <w:t xml:space="preserve">6.11. Позичальник у разі дострокового повернення кредиту сплачує </w:t>
      </w:r>
      <w:proofErr w:type="spellStart"/>
      <w:r w:rsidRPr="009A73F3">
        <w:rPr>
          <w:lang w:val="uk-UA"/>
        </w:rPr>
        <w:t>Кредитодавцю</w:t>
      </w:r>
      <w:proofErr w:type="spellEnd"/>
      <w:r w:rsidRPr="009A73F3">
        <w:rPr>
          <w:lang w:val="uk-UA"/>
        </w:rPr>
        <w:t xml:space="preserve"> проценти за користування кредитом та вартість усіх послуг, пов’язаних з обслуговуванням та погашенням кредиту, за період фактичного користування кредитом.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bookmarkStart w:id="28" w:name="n186"/>
      <w:bookmarkEnd w:id="28"/>
      <w:r w:rsidRPr="009A73F3">
        <w:rPr>
          <w:lang w:val="uk-UA"/>
        </w:rPr>
        <w:t xml:space="preserve">6.12. </w:t>
      </w:r>
      <w:proofErr w:type="spellStart"/>
      <w:r w:rsidRPr="009A73F3">
        <w:rPr>
          <w:lang w:val="uk-UA"/>
        </w:rPr>
        <w:t>Кредитодавцю</w:t>
      </w:r>
      <w:proofErr w:type="spellEnd"/>
      <w:r w:rsidRPr="009A73F3">
        <w:rPr>
          <w:lang w:val="uk-UA"/>
        </w:rPr>
        <w:t xml:space="preserve"> забороняється відмовляти Позичальнику в прийнятті платежу у разі дострокового повернення кредиту.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bookmarkStart w:id="29" w:name="n187"/>
      <w:bookmarkEnd w:id="29"/>
      <w:proofErr w:type="spellStart"/>
      <w:r w:rsidRPr="009A73F3">
        <w:rPr>
          <w:lang w:val="uk-UA"/>
        </w:rPr>
        <w:t>Кредитодавцю</w:t>
      </w:r>
      <w:proofErr w:type="spellEnd"/>
      <w:r w:rsidRPr="009A73F3">
        <w:rPr>
          <w:lang w:val="uk-UA"/>
        </w:rPr>
        <w:t xml:space="preserve"> забороняється встановлювати Позичальнику будь-яку плату, пов’язану з достроковим поверненням споживчого кредиту. Умова договору, що передбачає сплату Позичальником будь-якої плати у разі дострокового повернення споживчого кредиту, є нікчемною.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bookmarkStart w:id="30" w:name="n188"/>
      <w:bookmarkEnd w:id="30"/>
      <w:r w:rsidRPr="009A73F3">
        <w:rPr>
          <w:lang w:val="uk-UA"/>
        </w:rPr>
        <w:t xml:space="preserve">6.13. У разі затримання Позичальником сплати частини кредиту та/або процентів щонайменше на один календарний місяць, а за споживчим кредитом, забезпеченим іпотекою, та за споживчим кредитом на придбання житла - щонайменше на три календарні місяці </w:t>
      </w:r>
      <w:proofErr w:type="spellStart"/>
      <w:r w:rsidRPr="009A73F3">
        <w:rPr>
          <w:lang w:val="uk-UA"/>
        </w:rPr>
        <w:t>Кредитодавець</w:t>
      </w:r>
      <w:proofErr w:type="spellEnd"/>
      <w:r w:rsidRPr="009A73F3">
        <w:rPr>
          <w:lang w:val="uk-UA"/>
        </w:rPr>
        <w:t xml:space="preserve"> має право вимагати повернення споживчого кредиту, строк виплати якого ще не настав, в повному обсязі.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bookmarkStart w:id="31" w:name="n189"/>
      <w:bookmarkEnd w:id="31"/>
      <w:proofErr w:type="spellStart"/>
      <w:r w:rsidRPr="009A73F3">
        <w:rPr>
          <w:lang w:val="uk-UA"/>
        </w:rPr>
        <w:t>Кредитодавець</w:t>
      </w:r>
      <w:proofErr w:type="spellEnd"/>
      <w:r w:rsidRPr="009A73F3">
        <w:rPr>
          <w:lang w:val="uk-UA"/>
        </w:rPr>
        <w:t xml:space="preserve"> зобов’язаний у письмовій формі повідомити Позичальника про таку затримку із зазначенням дій, необхідних для усунення порушення, та строку, протягом якого вони мають бути здійснені.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lang w:val="uk-UA"/>
        </w:rPr>
      </w:pPr>
      <w:bookmarkStart w:id="32" w:name="n190"/>
      <w:bookmarkEnd w:id="32"/>
      <w:r w:rsidRPr="009A73F3">
        <w:rPr>
          <w:lang w:val="uk-UA"/>
        </w:rPr>
        <w:t xml:space="preserve">6.14. У разі отримання вимоги від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 відповідно до умов договору, платежі або повернення споживчого кредиту здійснюються Позичальником протягом 30 календарних днів, а за споживчим кредитом, забезпеченим іпотекою, та за споживчим кредитом на придбання житла - 60 календарних днів з дня одержання від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 повідомлення про таку вимогу. Якщо протягом цього періоду Позичальник усуне порушення умов договору, вимога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 втрачає чинність.</w:t>
      </w:r>
    </w:p>
    <w:p w:rsidR="00DD6F07" w:rsidRPr="009A73F3" w:rsidRDefault="00DD6F07" w:rsidP="00DD6F07">
      <w:pPr>
        <w:tabs>
          <w:tab w:val="left" w:pos="142"/>
          <w:tab w:val="left" w:pos="900"/>
        </w:tabs>
        <w:jc w:val="both"/>
        <w:rPr>
          <w:shd w:val="clear" w:color="auto" w:fill="FFFFFF"/>
          <w:lang w:val="uk-UA"/>
        </w:rPr>
      </w:pPr>
      <w:r w:rsidRPr="009A73F3">
        <w:rPr>
          <w:lang w:val="uk-UA"/>
        </w:rPr>
        <w:t xml:space="preserve">6.15. </w:t>
      </w:r>
      <w:proofErr w:type="spellStart"/>
      <w:r w:rsidRPr="009A73F3">
        <w:rPr>
          <w:lang w:val="uk-UA"/>
        </w:rPr>
        <w:t>Кредитодавець</w:t>
      </w:r>
      <w:proofErr w:type="spellEnd"/>
      <w:r w:rsidRPr="009A73F3">
        <w:rPr>
          <w:lang w:val="uk-UA"/>
        </w:rPr>
        <w:t xml:space="preserve"> має право відмовити Позичальнику в укладенні договору у разі ненадання Позичальником документів чи відомостей про себе та свій фінансовий стан, що вимагаються законодавством або внутр</w:t>
      </w:r>
      <w:r w:rsidR="00664314" w:rsidRPr="009A73F3">
        <w:rPr>
          <w:lang w:val="uk-UA"/>
        </w:rPr>
        <w:t xml:space="preserve">ішніми документами </w:t>
      </w:r>
      <w:proofErr w:type="spellStart"/>
      <w:r w:rsidR="00664314" w:rsidRPr="009A73F3">
        <w:rPr>
          <w:lang w:val="uk-UA"/>
        </w:rPr>
        <w:t>Кредитодавця</w:t>
      </w:r>
      <w:proofErr w:type="spellEnd"/>
      <w:r w:rsidRPr="009A73F3">
        <w:rPr>
          <w:shd w:val="clear" w:color="auto" w:fill="FFFFFF"/>
          <w:lang w:val="uk-UA"/>
        </w:rPr>
        <w:t>.</w:t>
      </w:r>
    </w:p>
    <w:p w:rsidR="00C806C1" w:rsidRPr="009A73F3" w:rsidRDefault="00C806C1" w:rsidP="00DD6F07">
      <w:pPr>
        <w:tabs>
          <w:tab w:val="left" w:pos="142"/>
          <w:tab w:val="left" w:pos="900"/>
        </w:tabs>
        <w:jc w:val="both"/>
        <w:rPr>
          <w:lang w:val="uk-UA"/>
        </w:rPr>
      </w:pPr>
    </w:p>
    <w:p w:rsidR="00DD6F07" w:rsidRPr="009A73F3" w:rsidRDefault="00DD6F07" w:rsidP="00DD6F07">
      <w:pPr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b/>
          <w:lang w:val="uk-UA"/>
        </w:rPr>
      </w:pPr>
      <w:r w:rsidRPr="009A73F3">
        <w:rPr>
          <w:b/>
          <w:lang w:val="uk-UA"/>
        </w:rPr>
        <w:t>ПОРЯДОК ЗМІНИ І ПРИПИНЕННЯ ДІЇ ДОГОВОРУ.</w:t>
      </w:r>
    </w:p>
    <w:p w:rsidR="00DD6F07" w:rsidRPr="009A73F3" w:rsidRDefault="00DD6F07" w:rsidP="003C4AFB">
      <w:pPr>
        <w:pStyle w:val="a3"/>
        <w:numPr>
          <w:ilvl w:val="1"/>
          <w:numId w:val="3"/>
        </w:numPr>
        <w:tabs>
          <w:tab w:val="left" w:pos="142"/>
          <w:tab w:val="left" w:pos="900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Зміст даного договору, а також відомості про фінансові операції, проведених відповідно до даного договору, визнаються сторонами конфіденційними та не підлягають розголошенню без згоди обох Сторін, за винятком випадків, передбачених чинним законодавством України.</w:t>
      </w:r>
    </w:p>
    <w:p w:rsidR="00DD6F07" w:rsidRPr="009A73F3" w:rsidRDefault="00DD6F07" w:rsidP="003C4AFB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 xml:space="preserve">Даний договір набуває чинності з моменту підписання його Сторонами та діє до «___» _______________ 20____ року. </w:t>
      </w:r>
    </w:p>
    <w:p w:rsidR="00DD6F07" w:rsidRPr="009A73F3" w:rsidRDefault="00DD6F07" w:rsidP="003C4AFB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Даний Договір може бути змінений або доповнений за взаємною згодою Сторін. Всі зміни та доповнення до даного договору повинні бути зроблені в письмовій формі й підписані Сторонами. Такі зміни та доповнення додаються до даного договору і є його невід'ємною частиною.</w:t>
      </w:r>
    </w:p>
    <w:p w:rsidR="00DD6F07" w:rsidRPr="009A73F3" w:rsidRDefault="00DD6F07" w:rsidP="003C4AFB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Даний договір може бути продовжений за взаємною згодою Сторін, при цьому Сторони підписують відповідну додаткову угоду.</w:t>
      </w:r>
    </w:p>
    <w:p w:rsidR="00DD6F07" w:rsidRPr="009A73F3" w:rsidRDefault="00DD6F07" w:rsidP="003C4AFB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 xml:space="preserve"> Договір може бути достроково </w:t>
      </w:r>
      <w:r w:rsidR="00E81F88" w:rsidRPr="009A73F3">
        <w:rPr>
          <w:lang w:val="uk-UA"/>
        </w:rPr>
        <w:t>припинений</w:t>
      </w:r>
      <w:r w:rsidRPr="009A73F3">
        <w:rPr>
          <w:lang w:val="uk-UA"/>
        </w:rPr>
        <w:t xml:space="preserve">  в судовому порядку за позовом  Позичальника або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 xml:space="preserve"> з підстав передбачених законодавством.</w:t>
      </w:r>
    </w:p>
    <w:p w:rsidR="00DD6F07" w:rsidRPr="009A73F3" w:rsidRDefault="00DD6F07" w:rsidP="003C4AFB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Позичальник має право достроково припинити цей Договір лише за умови дострокового повернення кредиту та сплати процентів за користування кредитом.</w:t>
      </w:r>
    </w:p>
    <w:p w:rsidR="00DD6F07" w:rsidRPr="009A73F3" w:rsidRDefault="00DD6F07" w:rsidP="003C4AFB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 xml:space="preserve">У випадку дострокового припинення цього Договору Позичальник зобов’язаний сплатити </w:t>
      </w:r>
      <w:proofErr w:type="spellStart"/>
      <w:r w:rsidRPr="009A73F3">
        <w:rPr>
          <w:lang w:val="uk-UA"/>
        </w:rPr>
        <w:t>Кредитодавцю</w:t>
      </w:r>
      <w:proofErr w:type="spellEnd"/>
      <w:r w:rsidRPr="009A73F3">
        <w:rPr>
          <w:lang w:val="uk-UA"/>
        </w:rPr>
        <w:t xml:space="preserve"> всю суму несплаченого кредиту та нараховані проценти за фактичний строк користування кредитом, в день припинення Договору.</w:t>
      </w:r>
    </w:p>
    <w:p w:rsidR="00DD6F07" w:rsidRPr="009A73F3" w:rsidRDefault="00DD6F07" w:rsidP="003C4AFB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 xml:space="preserve">Даний договір складений у 2-х оригінальних екземплярах, що мають рівну юридичну силу. Один екземпляр зберігається у Позичальника, один екземпляр зберігаються у </w:t>
      </w:r>
      <w:proofErr w:type="spellStart"/>
      <w:r w:rsidRPr="009A73F3">
        <w:rPr>
          <w:lang w:val="uk-UA"/>
        </w:rPr>
        <w:t>Кредитодавця</w:t>
      </w:r>
      <w:proofErr w:type="spellEnd"/>
      <w:r w:rsidRPr="009A73F3">
        <w:rPr>
          <w:lang w:val="uk-UA"/>
        </w:rPr>
        <w:t>.</w:t>
      </w:r>
    </w:p>
    <w:p w:rsidR="00DD6F07" w:rsidRPr="009A73F3" w:rsidRDefault="00DD6F07" w:rsidP="003C4AFB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9A73F3">
        <w:rPr>
          <w:lang w:val="uk-UA"/>
        </w:rPr>
        <w:t>За невиконання або неналежне виконання своїх зобов'язань за даним договором Сторони несуть відповідальність відповідно до діючого законодавства України.</w:t>
      </w:r>
    </w:p>
    <w:p w:rsidR="00DD6F07" w:rsidRPr="009A73F3" w:rsidRDefault="00DD6F07" w:rsidP="003C4AFB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snapToGrid w:val="0"/>
          <w:lang w:val="uk-UA"/>
        </w:rPr>
      </w:pPr>
      <w:r w:rsidRPr="009A73F3">
        <w:rPr>
          <w:snapToGrid w:val="0"/>
          <w:lang w:val="uk-UA"/>
        </w:rPr>
        <w:t xml:space="preserve"> Якщо інше прямо не передбачено цим Договором або законодавством,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DD6F07" w:rsidRPr="009A73F3" w:rsidRDefault="00DD6F07" w:rsidP="003C4AFB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snapToGrid w:val="0"/>
          <w:lang w:val="uk-UA"/>
        </w:rPr>
      </w:pPr>
      <w:r w:rsidRPr="009A73F3">
        <w:rPr>
          <w:snapToGrid w:val="0"/>
          <w:lang w:val="uk-UA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:rsidR="00DD6F07" w:rsidRPr="009A73F3" w:rsidRDefault="00DD6F07" w:rsidP="003C4AFB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snapToGrid w:val="0"/>
          <w:lang w:val="uk-UA"/>
        </w:rPr>
      </w:pPr>
      <w:r w:rsidRPr="009A73F3">
        <w:rPr>
          <w:snapToGrid w:val="0"/>
          <w:lang w:val="uk-UA"/>
        </w:rPr>
        <w:t>Якщо інше прямо не передбачено цим Договором або законодавством, цей Договір може бути розірваний тільки за домовленістю Сторін, яка оформлюється додатковою угодою до цього Договору.</w:t>
      </w:r>
    </w:p>
    <w:p w:rsidR="00DD6F07" w:rsidRPr="009A73F3" w:rsidRDefault="00DD6F07" w:rsidP="003C4AFB">
      <w:pPr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snapToGrid w:val="0"/>
          <w:lang w:val="uk-UA"/>
        </w:rPr>
      </w:pPr>
      <w:r w:rsidRPr="009A73F3">
        <w:rPr>
          <w:snapToGrid w:val="0"/>
          <w:lang w:val="uk-UA"/>
        </w:rPr>
        <w:t>Цей Договір вважається розірваним, припиненим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законодавстві.</w:t>
      </w:r>
      <w:r w:rsidRPr="009A73F3">
        <w:rPr>
          <w:lang w:val="uk-UA" w:bidi="ru-RU"/>
        </w:rPr>
        <w:t xml:space="preserve"> </w:t>
      </w:r>
    </w:p>
    <w:p w:rsidR="00DD6F07" w:rsidRPr="009A73F3" w:rsidRDefault="00DD6F07" w:rsidP="003C4AFB">
      <w:pPr>
        <w:tabs>
          <w:tab w:val="left" w:pos="142"/>
        </w:tabs>
        <w:jc w:val="both"/>
        <w:rPr>
          <w:snapToGrid w:val="0"/>
          <w:lang w:val="uk-UA"/>
        </w:rPr>
      </w:pPr>
      <w:r w:rsidRPr="009A73F3">
        <w:rPr>
          <w:snapToGrid w:val="0"/>
          <w:lang w:val="uk-UA"/>
        </w:rPr>
        <w:t>7.14. Після підписання цього Договору, який відповідає умовам Правил надання коштів у позику, в тому числі і на умовах фінансового кредиту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064A3E" w:rsidRPr="009A73F3" w:rsidRDefault="00DD6F07" w:rsidP="003C4AFB">
      <w:pPr>
        <w:tabs>
          <w:tab w:val="left" w:pos="142"/>
        </w:tabs>
        <w:contextualSpacing/>
        <w:jc w:val="both"/>
        <w:rPr>
          <w:b/>
          <w:lang w:val="uk-UA"/>
        </w:rPr>
      </w:pPr>
      <w:r w:rsidRPr="009A73F3">
        <w:rPr>
          <w:b/>
          <w:shd w:val="clear" w:color="auto" w:fill="FFFFFF"/>
          <w:lang w:val="uk-UA"/>
        </w:rPr>
        <w:t>Підтвердження, що Позичальник  ознайомлений  з Правилами</w:t>
      </w:r>
      <w:r w:rsidRPr="009A73F3">
        <w:rPr>
          <w:rStyle w:val="a4"/>
          <w:rFonts w:ascii="Times New Roman" w:hAnsi="Times New Roman"/>
          <w:b/>
          <w:sz w:val="24"/>
          <w:szCs w:val="24"/>
          <w:lang w:val="uk-UA"/>
        </w:rPr>
        <w:t xml:space="preserve"> надання  </w:t>
      </w:r>
      <w:r w:rsidRPr="009A73F3">
        <w:rPr>
          <w:b/>
          <w:lang w:val="uk-UA"/>
        </w:rPr>
        <w:t xml:space="preserve">коштів у позику, в тому числі і </w:t>
      </w:r>
      <w:r w:rsidR="00904763" w:rsidRPr="009A73F3">
        <w:rPr>
          <w:b/>
          <w:lang w:val="uk-UA"/>
        </w:rPr>
        <w:t>на умовах фінансового кредиту,</w:t>
      </w:r>
      <w:r w:rsidRPr="009A73F3">
        <w:rPr>
          <w:b/>
          <w:lang w:val="uk-UA"/>
        </w:rPr>
        <w:t xml:space="preserve"> з інформацією, зазначеною в ч. 2 статті 12 Закону України «Про фінансові послуги та державне регулювання ринків фінансових послуг»</w:t>
      </w:r>
      <w:r w:rsidR="00904763" w:rsidRPr="009A73F3">
        <w:rPr>
          <w:b/>
          <w:i/>
          <w:lang w:val="uk-UA"/>
        </w:rPr>
        <w:t xml:space="preserve"> </w:t>
      </w:r>
      <w:r w:rsidR="00904763" w:rsidRPr="009A73F3">
        <w:rPr>
          <w:b/>
          <w:lang w:val="uk-UA"/>
        </w:rPr>
        <w:t>та інформацією, передбаченою ст.9 Закону України «Про споживче кредитування»</w:t>
      </w:r>
    </w:p>
    <w:p w:rsidR="003C4AFB" w:rsidRPr="009A73F3" w:rsidRDefault="003C4AFB" w:rsidP="00064A3E">
      <w:pPr>
        <w:tabs>
          <w:tab w:val="left" w:pos="142"/>
        </w:tabs>
        <w:contextualSpacing/>
        <w:rPr>
          <w:b/>
          <w:lang w:val="uk-UA"/>
        </w:rPr>
      </w:pPr>
    </w:p>
    <w:p w:rsidR="00DD6F07" w:rsidRPr="009A73F3" w:rsidRDefault="00DD6F07" w:rsidP="00064A3E">
      <w:pPr>
        <w:tabs>
          <w:tab w:val="left" w:pos="142"/>
        </w:tabs>
        <w:contextualSpacing/>
        <w:rPr>
          <w:b/>
          <w:lang w:val="uk-UA"/>
        </w:rPr>
      </w:pPr>
      <w:r w:rsidRPr="009A73F3">
        <w:rPr>
          <w:b/>
          <w:lang w:val="uk-UA"/>
        </w:rPr>
        <w:t>Позичальник  ___________________________________________________ (ПІБ)</w:t>
      </w:r>
    </w:p>
    <w:p w:rsidR="00DD6F07" w:rsidRPr="009A73F3" w:rsidRDefault="003C4AFB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                                             </w:t>
      </w:r>
      <w:r w:rsidR="00DD6F07" w:rsidRPr="009A73F3">
        <w:rPr>
          <w:lang w:val="uk-UA"/>
        </w:rPr>
        <w:t>(</w:t>
      </w:r>
      <w:r w:rsidR="00DD6F07" w:rsidRPr="009A73F3">
        <w:rPr>
          <w:b/>
          <w:lang w:val="uk-UA"/>
        </w:rPr>
        <w:t>особистий підпис</w:t>
      </w:r>
      <w:r w:rsidR="00DD6F07" w:rsidRPr="009A73F3">
        <w:rPr>
          <w:lang w:val="uk-UA"/>
        </w:rPr>
        <w:t>)</w:t>
      </w: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</w:p>
    <w:p w:rsidR="00DD6F07" w:rsidRPr="009A73F3" w:rsidRDefault="00DD6F07" w:rsidP="00DD6F07">
      <w:pPr>
        <w:numPr>
          <w:ilvl w:val="0"/>
          <w:numId w:val="3"/>
        </w:numPr>
        <w:tabs>
          <w:tab w:val="left" w:pos="142"/>
        </w:tabs>
        <w:jc w:val="center"/>
        <w:rPr>
          <w:b/>
          <w:lang w:val="uk-UA"/>
        </w:rPr>
      </w:pPr>
      <w:r w:rsidRPr="009A73F3">
        <w:rPr>
          <w:b/>
          <w:lang w:val="uk-UA"/>
        </w:rPr>
        <w:t>АДРЕСИ, РЕКВІЗИТИ ТА ПІДПИСИ СТОРІН</w:t>
      </w:r>
      <w:bookmarkEnd w:id="1"/>
      <w:r w:rsidRPr="009A73F3">
        <w:rPr>
          <w:b/>
          <w:lang w:val="uk-UA"/>
        </w:rPr>
        <w:t>.</w:t>
      </w:r>
    </w:p>
    <w:p w:rsidR="00DD6F07" w:rsidRPr="009A73F3" w:rsidRDefault="00DD6F07" w:rsidP="00DD6F07">
      <w:pPr>
        <w:tabs>
          <w:tab w:val="left" w:pos="142"/>
        </w:tabs>
        <w:jc w:val="center"/>
        <w:rPr>
          <w:b/>
          <w:lang w:val="uk-UA"/>
        </w:rPr>
      </w:pPr>
    </w:p>
    <w:p w:rsidR="00441CCF" w:rsidRPr="009A73F3" w:rsidRDefault="00441CCF" w:rsidP="00441CCF">
      <w:pPr>
        <w:rPr>
          <w:b/>
          <w:lang w:val="uk-UA"/>
        </w:rPr>
      </w:pPr>
      <w:r w:rsidRPr="009A73F3">
        <w:rPr>
          <w:b/>
          <w:lang w:val="uk-UA"/>
        </w:rPr>
        <w:t>КРЕДИТОДАВЕЦЬ:</w:t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  <w:t xml:space="preserve">                                                      ПОЗИЧАЛЬНИК:</w:t>
      </w:r>
    </w:p>
    <w:p w:rsidR="00441CCF" w:rsidRPr="009A73F3" w:rsidRDefault="00441CCF" w:rsidP="00441CCF">
      <w:pPr>
        <w:rPr>
          <w:b/>
          <w:lang w:val="uk-UA"/>
        </w:rPr>
      </w:pPr>
    </w:p>
    <w:p w:rsidR="00441CCF" w:rsidRPr="009A73F3" w:rsidRDefault="00441CCF" w:rsidP="00441CCF">
      <w:pPr>
        <w:rPr>
          <w:b/>
          <w:lang w:val="uk-UA"/>
        </w:rPr>
      </w:pPr>
      <w:r w:rsidRPr="009A73F3">
        <w:rPr>
          <w:b/>
          <w:lang w:val="uk-UA"/>
        </w:rPr>
        <w:t>_________________</w:t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  <w:t xml:space="preserve">        _________________</w:t>
      </w:r>
    </w:p>
    <w:p w:rsidR="000D3843" w:rsidRPr="009A73F3" w:rsidRDefault="000D3843" w:rsidP="00DD6F07">
      <w:pPr>
        <w:tabs>
          <w:tab w:val="left" w:pos="142"/>
        </w:tabs>
        <w:jc w:val="center"/>
        <w:rPr>
          <w:b/>
          <w:lang w:val="uk-UA"/>
        </w:rPr>
      </w:pPr>
    </w:p>
    <w:p w:rsidR="005377C5" w:rsidRPr="009A73F3" w:rsidRDefault="005377C5" w:rsidP="00DD6F07">
      <w:pPr>
        <w:tabs>
          <w:tab w:val="left" w:pos="142"/>
        </w:tabs>
        <w:jc w:val="center"/>
        <w:rPr>
          <w:b/>
          <w:lang w:val="uk-UA"/>
        </w:rPr>
      </w:pPr>
    </w:p>
    <w:p w:rsidR="005377C5" w:rsidRPr="009A73F3" w:rsidRDefault="005377C5" w:rsidP="00DD6F07">
      <w:pPr>
        <w:tabs>
          <w:tab w:val="left" w:pos="142"/>
        </w:tabs>
        <w:jc w:val="center"/>
        <w:rPr>
          <w:b/>
          <w:lang w:val="uk-UA"/>
        </w:rPr>
        <w:sectPr w:rsidR="005377C5" w:rsidRPr="009A73F3" w:rsidSect="005377C5">
          <w:footerReference w:type="default" r:id="rId10"/>
          <w:pgSz w:w="11906" w:h="16838"/>
          <w:pgMar w:top="851" w:right="425" w:bottom="851" w:left="1418" w:header="709" w:footer="147" w:gutter="0"/>
          <w:cols w:space="708"/>
          <w:docGrid w:linePitch="360"/>
        </w:sectPr>
      </w:pPr>
    </w:p>
    <w:p w:rsidR="00837F5C" w:rsidRPr="009A73F3" w:rsidRDefault="00837F5C" w:rsidP="00837F5C">
      <w:pPr>
        <w:tabs>
          <w:tab w:val="left" w:pos="142"/>
        </w:tabs>
        <w:jc w:val="right"/>
        <w:rPr>
          <w:lang w:val="uk-UA"/>
        </w:rPr>
      </w:pPr>
      <w:r w:rsidRPr="009A73F3">
        <w:rPr>
          <w:lang w:val="uk-UA"/>
        </w:rPr>
        <w:t>Додаток 1</w:t>
      </w:r>
    </w:p>
    <w:p w:rsidR="00837F5C" w:rsidRPr="009A73F3" w:rsidRDefault="00837F5C" w:rsidP="00837F5C">
      <w:pPr>
        <w:tabs>
          <w:tab w:val="left" w:pos="142"/>
        </w:tabs>
        <w:jc w:val="right"/>
        <w:rPr>
          <w:lang w:val="uk-UA"/>
        </w:rPr>
      </w:pPr>
      <w:r w:rsidRPr="009A73F3">
        <w:rPr>
          <w:lang w:val="uk-UA"/>
        </w:rPr>
        <w:t>до примірного договору про надання коштів у позику, в тому числі і на умовах фінансового кредиту (споживчий кредит) № 2</w:t>
      </w:r>
    </w:p>
    <w:p w:rsidR="00837F5C" w:rsidRPr="009A73F3" w:rsidRDefault="00837F5C" w:rsidP="00DD6F07">
      <w:pPr>
        <w:tabs>
          <w:tab w:val="left" w:pos="142"/>
        </w:tabs>
        <w:jc w:val="center"/>
        <w:rPr>
          <w:b/>
          <w:lang w:val="uk-UA"/>
        </w:rPr>
      </w:pPr>
    </w:p>
    <w:p w:rsidR="00837F5C" w:rsidRPr="009A73F3" w:rsidRDefault="00837F5C" w:rsidP="00DD6F07">
      <w:pPr>
        <w:tabs>
          <w:tab w:val="left" w:pos="142"/>
        </w:tabs>
        <w:jc w:val="center"/>
        <w:rPr>
          <w:b/>
          <w:lang w:val="uk-UA"/>
        </w:rPr>
      </w:pPr>
    </w:p>
    <w:p w:rsidR="00DD6F07" w:rsidRPr="009A73F3" w:rsidRDefault="00DD6F07" w:rsidP="00DD6F07">
      <w:pPr>
        <w:tabs>
          <w:tab w:val="left" w:pos="142"/>
        </w:tabs>
        <w:jc w:val="center"/>
        <w:rPr>
          <w:b/>
          <w:lang w:val="uk-UA"/>
        </w:rPr>
      </w:pPr>
      <w:r w:rsidRPr="009A73F3">
        <w:rPr>
          <w:b/>
          <w:lang w:val="uk-UA"/>
        </w:rPr>
        <w:t>Графік платежів</w:t>
      </w:r>
    </w:p>
    <w:p w:rsidR="00DD6F07" w:rsidRPr="009A73F3" w:rsidRDefault="00DD6F07" w:rsidP="00DD6F07">
      <w:pPr>
        <w:tabs>
          <w:tab w:val="left" w:pos="142"/>
        </w:tabs>
        <w:jc w:val="center"/>
        <w:rPr>
          <w:lang w:val="uk-UA"/>
        </w:rPr>
      </w:pPr>
    </w:p>
    <w:p w:rsidR="00DD6F07" w:rsidRPr="009A73F3" w:rsidRDefault="00DD6F07" w:rsidP="00DD6F07">
      <w:pPr>
        <w:tabs>
          <w:tab w:val="left" w:pos="142"/>
        </w:tabs>
        <w:jc w:val="both"/>
        <w:rPr>
          <w:lang w:val="uk-UA"/>
        </w:rPr>
      </w:pPr>
      <w:r w:rsidRPr="009A73F3">
        <w:rPr>
          <w:lang w:val="uk-UA"/>
        </w:rPr>
        <w:t xml:space="preserve">Цим графіком встановлюється </w:t>
      </w:r>
      <w:r w:rsidR="00C11987" w:rsidRPr="009A73F3">
        <w:rPr>
          <w:lang w:val="uk-UA"/>
        </w:rPr>
        <w:t>загальна вартість кредиту, реальна процентна ставка за договором</w:t>
      </w:r>
      <w:r w:rsidRPr="009A73F3">
        <w:rPr>
          <w:lang w:val="uk-UA"/>
        </w:rPr>
        <w:t xml:space="preserve">, </w:t>
      </w:r>
      <w:r w:rsidR="00C11987" w:rsidRPr="009A73F3">
        <w:rPr>
          <w:lang w:val="uk-UA"/>
        </w:rPr>
        <w:t xml:space="preserve">періодичність та розміри платежів з повернення кредиту, </w:t>
      </w:r>
      <w:r w:rsidRPr="009A73F3">
        <w:rPr>
          <w:lang w:val="uk-UA"/>
        </w:rPr>
        <w:t>а саме:</w:t>
      </w:r>
    </w:p>
    <w:p w:rsidR="00DD6F07" w:rsidRPr="009A73F3" w:rsidRDefault="00DD6F07" w:rsidP="00DD6F07">
      <w:pPr>
        <w:tabs>
          <w:tab w:val="left" w:pos="142"/>
        </w:tabs>
        <w:jc w:val="center"/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1"/>
        <w:gridCol w:w="872"/>
        <w:gridCol w:w="1068"/>
        <w:gridCol w:w="992"/>
        <w:gridCol w:w="1405"/>
        <w:gridCol w:w="916"/>
        <w:gridCol w:w="1044"/>
        <w:gridCol w:w="592"/>
        <w:gridCol w:w="918"/>
        <w:gridCol w:w="768"/>
        <w:gridCol w:w="856"/>
        <w:gridCol w:w="1044"/>
        <w:gridCol w:w="676"/>
        <w:gridCol w:w="727"/>
        <w:gridCol w:w="769"/>
        <w:gridCol w:w="586"/>
        <w:gridCol w:w="728"/>
        <w:gridCol w:w="628"/>
      </w:tblGrid>
      <w:tr w:rsidR="003170A1" w:rsidRPr="009A73F3" w:rsidTr="00F908C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№ з/п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 xml:space="preserve">Дата </w:t>
            </w:r>
            <w:proofErr w:type="spellStart"/>
            <w:r w:rsidRPr="009A73F3">
              <w:rPr>
                <w:sz w:val="20"/>
                <w:szCs w:val="20"/>
              </w:rPr>
              <w:t>видачі</w:t>
            </w:r>
            <w:proofErr w:type="spellEnd"/>
            <w:r w:rsidRPr="009A73F3">
              <w:rPr>
                <w:sz w:val="20"/>
                <w:szCs w:val="20"/>
              </w:rPr>
              <w:t xml:space="preserve"> кредиту/дата платежу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r w:rsidRPr="009A73F3">
              <w:rPr>
                <w:sz w:val="20"/>
                <w:szCs w:val="20"/>
              </w:rPr>
              <w:t>Кількість</w:t>
            </w:r>
            <w:proofErr w:type="spell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днів</w:t>
            </w:r>
            <w:proofErr w:type="spellEnd"/>
            <w:r w:rsidRPr="009A73F3">
              <w:rPr>
                <w:sz w:val="20"/>
                <w:szCs w:val="20"/>
              </w:rPr>
              <w:t xml:space="preserve"> у </w:t>
            </w:r>
            <w:proofErr w:type="spellStart"/>
            <w:r w:rsidRPr="009A73F3">
              <w:rPr>
                <w:sz w:val="20"/>
                <w:szCs w:val="20"/>
              </w:rPr>
              <w:t>розрахунковому</w:t>
            </w:r>
            <w:proofErr w:type="spell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періоді</w:t>
            </w:r>
            <w:proofErr w:type="spellEnd"/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 xml:space="preserve">Чиста сума кредиту/сума платежу за </w:t>
            </w:r>
            <w:proofErr w:type="spellStart"/>
            <w:r w:rsidRPr="009A73F3">
              <w:rPr>
                <w:sz w:val="20"/>
                <w:szCs w:val="20"/>
              </w:rPr>
              <w:t>розрахунковий</w:t>
            </w:r>
            <w:proofErr w:type="spell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період</w:t>
            </w:r>
            <w:proofErr w:type="spellEnd"/>
            <w:r w:rsidRPr="009A73F3">
              <w:rPr>
                <w:sz w:val="20"/>
                <w:szCs w:val="20"/>
              </w:rPr>
              <w:t xml:space="preserve">, </w:t>
            </w:r>
            <w:proofErr w:type="spellStart"/>
            <w:r w:rsidRPr="009A73F3"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325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r w:rsidRPr="009A73F3">
              <w:rPr>
                <w:sz w:val="20"/>
                <w:szCs w:val="20"/>
              </w:rPr>
              <w:t>Види</w:t>
            </w:r>
            <w:proofErr w:type="spell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платежів</w:t>
            </w:r>
            <w:proofErr w:type="spellEnd"/>
            <w:r w:rsidRPr="009A73F3">
              <w:rPr>
                <w:sz w:val="20"/>
                <w:szCs w:val="20"/>
              </w:rPr>
              <w:t xml:space="preserve"> за кредитом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 xml:space="preserve">Реальна </w:t>
            </w:r>
            <w:proofErr w:type="spellStart"/>
            <w:r w:rsidRPr="009A73F3">
              <w:rPr>
                <w:sz w:val="20"/>
                <w:szCs w:val="20"/>
              </w:rPr>
              <w:t>річна</w:t>
            </w:r>
            <w:proofErr w:type="spell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процентна</w:t>
            </w:r>
            <w:proofErr w:type="spellEnd"/>
            <w:r w:rsidRPr="009A73F3">
              <w:rPr>
                <w:sz w:val="20"/>
                <w:szCs w:val="20"/>
              </w:rPr>
              <w:t xml:space="preserve"> ставка, %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r w:rsidRPr="009A73F3">
              <w:rPr>
                <w:sz w:val="20"/>
                <w:szCs w:val="20"/>
              </w:rPr>
              <w:t>Загальна</w:t>
            </w:r>
            <w:proofErr w:type="spell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вартість</w:t>
            </w:r>
            <w:proofErr w:type="spellEnd"/>
            <w:r w:rsidRPr="009A73F3">
              <w:rPr>
                <w:sz w:val="20"/>
                <w:szCs w:val="20"/>
              </w:rPr>
              <w:t xml:space="preserve"> кредиту, </w:t>
            </w:r>
            <w:proofErr w:type="spellStart"/>
            <w:r w:rsidRPr="009A73F3">
              <w:rPr>
                <w:sz w:val="20"/>
                <w:szCs w:val="20"/>
              </w:rPr>
              <w:t>грн</w:t>
            </w:r>
            <w:proofErr w:type="spellEnd"/>
          </w:p>
        </w:tc>
      </w:tr>
      <w:tr w:rsidR="003170A1" w:rsidRPr="009A73F3" w:rsidTr="00F908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gramStart"/>
            <w:r w:rsidRPr="009A73F3">
              <w:rPr>
                <w:sz w:val="20"/>
                <w:szCs w:val="20"/>
              </w:rPr>
              <w:t>сума</w:t>
            </w:r>
            <w:proofErr w:type="gramEnd"/>
            <w:r w:rsidRPr="009A73F3">
              <w:rPr>
                <w:sz w:val="20"/>
                <w:szCs w:val="20"/>
              </w:rPr>
              <w:t xml:space="preserve"> кредиту за договором/</w:t>
            </w:r>
            <w:proofErr w:type="spellStart"/>
            <w:r w:rsidRPr="009A73F3">
              <w:rPr>
                <w:sz w:val="20"/>
                <w:szCs w:val="20"/>
              </w:rPr>
              <w:t>погашення</w:t>
            </w:r>
            <w:proofErr w:type="spell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суми</w:t>
            </w:r>
            <w:proofErr w:type="spellEnd"/>
            <w:r w:rsidRPr="009A73F3">
              <w:rPr>
                <w:sz w:val="20"/>
                <w:szCs w:val="20"/>
              </w:rPr>
              <w:t xml:space="preserve"> кредиту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proofErr w:type="gramStart"/>
            <w:r w:rsidRPr="009A73F3">
              <w:rPr>
                <w:sz w:val="20"/>
                <w:szCs w:val="20"/>
              </w:rPr>
              <w:t>проценти</w:t>
            </w:r>
            <w:proofErr w:type="spellEnd"/>
            <w:proofErr w:type="gramEnd"/>
            <w:r w:rsidRPr="009A73F3">
              <w:rPr>
                <w:sz w:val="20"/>
                <w:szCs w:val="20"/>
              </w:rPr>
              <w:t xml:space="preserve"> за </w:t>
            </w:r>
            <w:proofErr w:type="spellStart"/>
            <w:r w:rsidRPr="009A73F3">
              <w:rPr>
                <w:sz w:val="20"/>
                <w:szCs w:val="20"/>
              </w:rPr>
              <w:t>користування</w:t>
            </w:r>
            <w:proofErr w:type="spellEnd"/>
            <w:r w:rsidRPr="009A73F3">
              <w:rPr>
                <w:sz w:val="20"/>
                <w:szCs w:val="20"/>
              </w:rPr>
              <w:t xml:space="preserve"> кредитом</w:t>
            </w:r>
          </w:p>
        </w:tc>
        <w:tc>
          <w:tcPr>
            <w:tcW w:w="27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proofErr w:type="gramStart"/>
            <w:r w:rsidRPr="009A73F3">
              <w:rPr>
                <w:sz w:val="20"/>
                <w:szCs w:val="20"/>
              </w:rPr>
              <w:t>платежі</w:t>
            </w:r>
            <w:proofErr w:type="spellEnd"/>
            <w:proofErr w:type="gramEnd"/>
            <w:r w:rsidRPr="009A73F3">
              <w:rPr>
                <w:sz w:val="20"/>
                <w:szCs w:val="20"/>
              </w:rPr>
              <w:t xml:space="preserve"> за </w:t>
            </w:r>
            <w:proofErr w:type="spellStart"/>
            <w:r w:rsidRPr="009A73F3">
              <w:rPr>
                <w:sz w:val="20"/>
                <w:szCs w:val="20"/>
              </w:rPr>
              <w:t>супровідні</w:t>
            </w:r>
            <w:proofErr w:type="spell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A1" w:rsidRPr="009A73F3" w:rsidRDefault="003170A1" w:rsidP="00F908C8"/>
        </w:tc>
      </w:tr>
      <w:tr w:rsidR="003170A1" w:rsidRPr="009A73F3" w:rsidTr="00F908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proofErr w:type="gramStart"/>
            <w:r w:rsidRPr="009A73F3">
              <w:rPr>
                <w:sz w:val="20"/>
                <w:szCs w:val="20"/>
              </w:rPr>
              <w:t>кредитодавця</w:t>
            </w:r>
            <w:proofErr w:type="spellEnd"/>
            <w:proofErr w:type="gramEnd"/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gramStart"/>
            <w:r w:rsidRPr="009A73F3">
              <w:rPr>
                <w:sz w:val="20"/>
                <w:szCs w:val="20"/>
              </w:rPr>
              <w:t>кредитного</w:t>
            </w:r>
            <w:proofErr w:type="gram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посередника</w:t>
            </w:r>
            <w:proofErr w:type="spellEnd"/>
            <w:r w:rsidRPr="009A73F3">
              <w:rPr>
                <w:sz w:val="20"/>
                <w:szCs w:val="20"/>
              </w:rPr>
              <w:t xml:space="preserve"> (за </w:t>
            </w:r>
            <w:proofErr w:type="spellStart"/>
            <w:r w:rsidRPr="009A73F3">
              <w:rPr>
                <w:sz w:val="20"/>
                <w:szCs w:val="20"/>
              </w:rPr>
              <w:t>наявності</w:t>
            </w:r>
            <w:proofErr w:type="spellEnd"/>
            <w:r w:rsidRPr="009A73F3">
              <w:rPr>
                <w:sz w:val="20"/>
                <w:szCs w:val="20"/>
              </w:rPr>
              <w:t>)</w:t>
            </w:r>
          </w:p>
        </w:tc>
        <w:tc>
          <w:tcPr>
            <w:tcW w:w="1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proofErr w:type="gramStart"/>
            <w:r w:rsidRPr="009A73F3">
              <w:rPr>
                <w:sz w:val="20"/>
                <w:szCs w:val="20"/>
              </w:rPr>
              <w:t>третіх</w:t>
            </w:r>
            <w:proofErr w:type="spellEnd"/>
            <w:proofErr w:type="gram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A1" w:rsidRPr="009A73F3" w:rsidRDefault="003170A1" w:rsidP="00F908C8"/>
        </w:tc>
      </w:tr>
      <w:tr w:rsidR="003170A1" w:rsidRPr="009A73F3" w:rsidTr="00F908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/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gramStart"/>
            <w:r w:rsidRPr="009A73F3">
              <w:rPr>
                <w:sz w:val="20"/>
                <w:szCs w:val="20"/>
              </w:rPr>
              <w:t>за</w:t>
            </w:r>
            <w:proofErr w:type="gram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обслуговування</w:t>
            </w:r>
            <w:proofErr w:type="spell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кредитної</w:t>
            </w:r>
            <w:proofErr w:type="spell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заборгованості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proofErr w:type="gramStart"/>
            <w:r w:rsidRPr="009A73F3">
              <w:rPr>
                <w:sz w:val="20"/>
                <w:szCs w:val="20"/>
              </w:rPr>
              <w:t>комісія</w:t>
            </w:r>
            <w:proofErr w:type="spellEnd"/>
            <w:proofErr w:type="gramEnd"/>
            <w:r w:rsidRPr="009A73F3">
              <w:rPr>
                <w:sz w:val="20"/>
                <w:szCs w:val="20"/>
              </w:rPr>
              <w:t xml:space="preserve"> за </w:t>
            </w:r>
            <w:proofErr w:type="spellStart"/>
            <w:r w:rsidRPr="009A73F3">
              <w:rPr>
                <w:sz w:val="20"/>
                <w:szCs w:val="20"/>
              </w:rPr>
              <w:t>надання</w:t>
            </w:r>
            <w:proofErr w:type="spellEnd"/>
            <w:r w:rsidRPr="009A73F3">
              <w:rPr>
                <w:sz w:val="20"/>
                <w:szCs w:val="20"/>
              </w:rPr>
              <w:t xml:space="preserve"> кредиту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proofErr w:type="gramStart"/>
            <w:r w:rsidRPr="009A73F3">
              <w:rPr>
                <w:sz w:val="20"/>
                <w:szCs w:val="20"/>
              </w:rPr>
              <w:t>інші</w:t>
            </w:r>
            <w:proofErr w:type="spellEnd"/>
            <w:proofErr w:type="gram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послуги</w:t>
            </w:r>
            <w:proofErr w:type="spellEnd"/>
            <w:r w:rsidRPr="009A73F3">
              <w:rPr>
                <w:sz w:val="20"/>
                <w:szCs w:val="20"/>
              </w:rPr>
              <w:t xml:space="preserve"> кредитодавця</w:t>
            </w:r>
            <w:r w:rsidRPr="009A73F3">
              <w:rPr>
                <w:b/>
                <w:bCs/>
                <w:sz w:val="2"/>
                <w:szCs w:val="2"/>
                <w:vertAlign w:val="superscript"/>
              </w:rPr>
              <w:t>-</w:t>
            </w:r>
            <w:r w:rsidRPr="009A73F3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proofErr w:type="gramStart"/>
            <w:r w:rsidRPr="009A73F3">
              <w:rPr>
                <w:sz w:val="20"/>
                <w:szCs w:val="20"/>
              </w:rPr>
              <w:t>комісійний</w:t>
            </w:r>
            <w:proofErr w:type="spellEnd"/>
            <w:proofErr w:type="gram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збір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proofErr w:type="gramStart"/>
            <w:r w:rsidRPr="009A73F3">
              <w:rPr>
                <w:sz w:val="20"/>
                <w:szCs w:val="20"/>
              </w:rPr>
              <w:t>інша</w:t>
            </w:r>
            <w:proofErr w:type="spellEnd"/>
            <w:proofErr w:type="gramEnd"/>
            <w:r w:rsidRPr="009A73F3">
              <w:rPr>
                <w:sz w:val="20"/>
                <w:szCs w:val="20"/>
              </w:rPr>
              <w:t xml:space="preserve"> плата за </w:t>
            </w:r>
            <w:proofErr w:type="spellStart"/>
            <w:r w:rsidRPr="009A73F3">
              <w:rPr>
                <w:sz w:val="20"/>
                <w:szCs w:val="20"/>
              </w:rPr>
              <w:t>послуги</w:t>
            </w:r>
            <w:proofErr w:type="spellEnd"/>
            <w:r w:rsidRPr="009A73F3">
              <w:rPr>
                <w:sz w:val="20"/>
                <w:szCs w:val="20"/>
              </w:rPr>
              <w:t xml:space="preserve"> кредитного посередника</w:t>
            </w:r>
            <w:r w:rsidRPr="009A73F3">
              <w:rPr>
                <w:b/>
                <w:bCs/>
                <w:sz w:val="2"/>
                <w:szCs w:val="2"/>
                <w:vertAlign w:val="superscript"/>
              </w:rPr>
              <w:t>-</w:t>
            </w:r>
            <w:r w:rsidRPr="009A73F3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gramStart"/>
            <w:r w:rsidRPr="009A73F3">
              <w:rPr>
                <w:sz w:val="20"/>
                <w:szCs w:val="20"/>
              </w:rPr>
              <w:t>за</w:t>
            </w:r>
            <w:proofErr w:type="gram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розрахунково-касове</w:t>
            </w:r>
            <w:proofErr w:type="spell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proofErr w:type="gramStart"/>
            <w:r w:rsidRPr="009A73F3">
              <w:rPr>
                <w:sz w:val="20"/>
                <w:szCs w:val="20"/>
              </w:rPr>
              <w:t>послуги</w:t>
            </w:r>
            <w:proofErr w:type="spellEnd"/>
            <w:proofErr w:type="gram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нотаріуса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proofErr w:type="gramStart"/>
            <w:r w:rsidRPr="009A73F3">
              <w:rPr>
                <w:sz w:val="20"/>
                <w:szCs w:val="20"/>
              </w:rPr>
              <w:t>послуги</w:t>
            </w:r>
            <w:proofErr w:type="spellEnd"/>
            <w:proofErr w:type="gram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оцінювача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proofErr w:type="gramStart"/>
            <w:r w:rsidRPr="009A73F3">
              <w:rPr>
                <w:sz w:val="20"/>
                <w:szCs w:val="20"/>
              </w:rPr>
              <w:t>послуги</w:t>
            </w:r>
            <w:proofErr w:type="spellEnd"/>
            <w:proofErr w:type="gramEnd"/>
            <w:r w:rsidRPr="009A73F3">
              <w:rPr>
                <w:sz w:val="20"/>
                <w:szCs w:val="20"/>
              </w:rPr>
              <w:t xml:space="preserve"> страховика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proofErr w:type="gramStart"/>
            <w:r w:rsidRPr="009A73F3">
              <w:rPr>
                <w:sz w:val="20"/>
                <w:szCs w:val="20"/>
              </w:rPr>
              <w:t>інші</w:t>
            </w:r>
            <w:proofErr w:type="spellEnd"/>
            <w:proofErr w:type="gram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послуги</w:t>
            </w:r>
            <w:proofErr w:type="spellEnd"/>
            <w:r w:rsidRPr="009A73F3">
              <w:rPr>
                <w:sz w:val="20"/>
                <w:szCs w:val="20"/>
              </w:rPr>
              <w:t xml:space="preserve"> </w:t>
            </w:r>
            <w:proofErr w:type="spellStart"/>
            <w:r w:rsidRPr="009A73F3">
              <w:rPr>
                <w:sz w:val="20"/>
                <w:szCs w:val="20"/>
              </w:rPr>
              <w:t>третіх</w:t>
            </w:r>
            <w:proofErr w:type="spellEnd"/>
            <w:r w:rsidRPr="009A73F3">
              <w:rPr>
                <w:sz w:val="20"/>
                <w:szCs w:val="20"/>
              </w:rPr>
              <w:t xml:space="preserve"> осіб</w:t>
            </w:r>
            <w:r w:rsidRPr="009A73F3">
              <w:rPr>
                <w:b/>
                <w:bCs/>
                <w:sz w:val="2"/>
                <w:szCs w:val="2"/>
                <w:vertAlign w:val="superscript"/>
              </w:rPr>
              <w:t>-</w:t>
            </w:r>
            <w:r w:rsidRPr="009A73F3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A1" w:rsidRPr="009A73F3" w:rsidRDefault="003170A1" w:rsidP="00F908C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0A1" w:rsidRPr="009A73F3" w:rsidRDefault="003170A1" w:rsidP="00F908C8"/>
        </w:tc>
      </w:tr>
      <w:tr w:rsidR="003170A1" w:rsidRPr="009A73F3" w:rsidTr="00F908C8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11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17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18</w:t>
            </w:r>
          </w:p>
        </w:tc>
      </w:tr>
      <w:tr w:rsidR="003170A1" w:rsidRPr="009A73F3" w:rsidTr="00F908C8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Х</w:t>
            </w:r>
          </w:p>
        </w:tc>
      </w:tr>
      <w:tr w:rsidR="003170A1" w:rsidRPr="009A73F3" w:rsidTr="00F908C8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Х</w:t>
            </w:r>
          </w:p>
        </w:tc>
      </w:tr>
      <w:tr w:rsidR="003170A1" w:rsidRPr="009A73F3" w:rsidTr="00F908C8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Х</w:t>
            </w:r>
          </w:p>
        </w:tc>
      </w:tr>
      <w:tr w:rsidR="003170A1" w:rsidRPr="009A73F3" w:rsidTr="00F908C8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...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Х</w:t>
            </w:r>
          </w:p>
        </w:tc>
      </w:tr>
      <w:tr w:rsidR="003170A1" w:rsidRPr="009A73F3" w:rsidTr="00F908C8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gramStart"/>
            <w:r w:rsidRPr="009A73F3">
              <w:rPr>
                <w:sz w:val="20"/>
                <w:szCs w:val="20"/>
              </w:rPr>
              <w:t>n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Х</w:t>
            </w:r>
          </w:p>
        </w:tc>
      </w:tr>
      <w:tr w:rsidR="003170A1" w:rsidRPr="009A73F3" w:rsidTr="00F908C8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proofErr w:type="spellStart"/>
            <w:r w:rsidRPr="009A73F3">
              <w:rPr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0A1" w:rsidRPr="009A73F3" w:rsidRDefault="003170A1" w:rsidP="00F908C8">
            <w:pPr>
              <w:spacing w:before="150" w:after="150"/>
              <w:jc w:val="center"/>
            </w:pPr>
            <w:r w:rsidRPr="009A73F3">
              <w:rPr>
                <w:sz w:val="20"/>
                <w:szCs w:val="20"/>
              </w:rPr>
              <w:br/>
            </w:r>
          </w:p>
        </w:tc>
      </w:tr>
    </w:tbl>
    <w:p w:rsidR="00C11987" w:rsidRPr="009A73F3" w:rsidRDefault="00C11987" w:rsidP="00DD6F07">
      <w:pPr>
        <w:tabs>
          <w:tab w:val="left" w:pos="142"/>
        </w:tabs>
        <w:jc w:val="center"/>
        <w:rPr>
          <w:lang w:val="uk-UA"/>
        </w:rPr>
      </w:pPr>
    </w:p>
    <w:p w:rsidR="00F77533" w:rsidRPr="009A73F3" w:rsidRDefault="00F77533" w:rsidP="00F77533">
      <w:pPr>
        <w:tabs>
          <w:tab w:val="left" w:pos="142"/>
        </w:tabs>
        <w:rPr>
          <w:lang w:val="uk-UA"/>
        </w:rPr>
      </w:pPr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__________</w:t>
      </w:r>
      <w:r w:rsidRPr="009A73F3">
        <w:br/>
      </w:r>
      <w:r w:rsidRPr="009A73F3">
        <w:rPr>
          <w:rStyle w:val="rvts37"/>
          <w:b/>
          <w:bCs/>
          <w:sz w:val="2"/>
          <w:szCs w:val="2"/>
          <w:shd w:val="clear" w:color="auto" w:fill="FFFFFF"/>
          <w:vertAlign w:val="superscript"/>
        </w:rPr>
        <w:t>-</w:t>
      </w:r>
      <w:r w:rsidRPr="009A73F3">
        <w:rPr>
          <w:rStyle w:val="rvts37"/>
          <w:b/>
          <w:bCs/>
          <w:sz w:val="16"/>
          <w:szCs w:val="16"/>
          <w:shd w:val="clear" w:color="auto" w:fill="FFFFFF"/>
          <w:vertAlign w:val="superscript"/>
        </w:rPr>
        <w:t>1</w:t>
      </w:r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 xml:space="preserve">Інформація за </w:t>
      </w:r>
      <w:proofErr w:type="spellStart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кожним</w:t>
      </w:r>
      <w:proofErr w:type="spellEnd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 xml:space="preserve"> видом платежу </w:t>
      </w:r>
      <w:proofErr w:type="spellStart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має</w:t>
      </w:r>
      <w:proofErr w:type="spellEnd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 xml:space="preserve"> </w:t>
      </w:r>
      <w:proofErr w:type="spellStart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зазначатися</w:t>
      </w:r>
      <w:proofErr w:type="spellEnd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 xml:space="preserve"> в </w:t>
      </w:r>
      <w:proofErr w:type="spellStart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окремій</w:t>
      </w:r>
      <w:proofErr w:type="spellEnd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 xml:space="preserve"> </w:t>
      </w:r>
      <w:proofErr w:type="spellStart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колонці</w:t>
      </w:r>
      <w:proofErr w:type="spellEnd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 xml:space="preserve"> </w:t>
      </w:r>
      <w:proofErr w:type="spellStart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таблиці</w:t>
      </w:r>
      <w:proofErr w:type="spellEnd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 xml:space="preserve"> (у </w:t>
      </w:r>
      <w:proofErr w:type="spellStart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разі</w:t>
      </w:r>
      <w:proofErr w:type="spellEnd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 xml:space="preserve"> </w:t>
      </w:r>
      <w:proofErr w:type="spellStart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розширення</w:t>
      </w:r>
      <w:proofErr w:type="spellEnd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 xml:space="preserve"> </w:t>
      </w:r>
      <w:proofErr w:type="spellStart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переліку</w:t>
      </w:r>
      <w:proofErr w:type="spellEnd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 xml:space="preserve"> </w:t>
      </w:r>
      <w:proofErr w:type="spellStart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платежів</w:t>
      </w:r>
      <w:proofErr w:type="spellEnd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 xml:space="preserve"> </w:t>
      </w:r>
      <w:proofErr w:type="spellStart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перелік</w:t>
      </w:r>
      <w:proofErr w:type="spellEnd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 xml:space="preserve"> колонок </w:t>
      </w:r>
      <w:proofErr w:type="spellStart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має</w:t>
      </w:r>
      <w:proofErr w:type="spellEnd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 xml:space="preserve"> бути </w:t>
      </w:r>
      <w:proofErr w:type="spellStart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доповнений</w:t>
      </w:r>
      <w:proofErr w:type="spellEnd"/>
      <w:r w:rsidRPr="009A73F3">
        <w:rPr>
          <w:rStyle w:val="rvts82"/>
          <w:rFonts w:eastAsiaTheme="majorEastAsia"/>
          <w:sz w:val="20"/>
          <w:szCs w:val="20"/>
          <w:shd w:val="clear" w:color="auto" w:fill="FFFFFF"/>
        </w:rPr>
        <w:t>).</w:t>
      </w:r>
    </w:p>
    <w:p w:rsidR="00C11987" w:rsidRPr="009A73F3" w:rsidRDefault="00C11987" w:rsidP="00DD6F07">
      <w:pPr>
        <w:tabs>
          <w:tab w:val="left" w:pos="142"/>
        </w:tabs>
        <w:jc w:val="center"/>
        <w:rPr>
          <w:lang w:val="uk-UA"/>
        </w:rPr>
      </w:pPr>
    </w:p>
    <w:p w:rsidR="007C5A7F" w:rsidRPr="009A73F3" w:rsidRDefault="007C5A7F" w:rsidP="00DD6F07">
      <w:pPr>
        <w:rPr>
          <w:lang w:val="uk-UA"/>
        </w:rPr>
      </w:pPr>
    </w:p>
    <w:p w:rsidR="00DD6F07" w:rsidRPr="009A73F3" w:rsidRDefault="00DD6F07" w:rsidP="00DD6F07">
      <w:pPr>
        <w:rPr>
          <w:lang w:val="uk-UA"/>
        </w:rPr>
      </w:pPr>
      <w:r w:rsidRPr="009A73F3">
        <w:rPr>
          <w:lang w:val="uk-UA"/>
        </w:rPr>
        <w:t>Цей графік укладено у 2 оригінальних примірниках по одному для кожної сторони.</w:t>
      </w:r>
    </w:p>
    <w:p w:rsidR="00DD6F07" w:rsidRPr="009A73F3" w:rsidRDefault="00DD6F07" w:rsidP="00DD6F07">
      <w:pPr>
        <w:rPr>
          <w:lang w:val="uk-UA"/>
        </w:rPr>
      </w:pPr>
    </w:p>
    <w:p w:rsidR="00DD6F07" w:rsidRPr="009A73F3" w:rsidRDefault="00DD6F07" w:rsidP="00DD6F07">
      <w:pPr>
        <w:rPr>
          <w:b/>
          <w:lang w:val="uk-UA"/>
        </w:rPr>
      </w:pPr>
      <w:r w:rsidRPr="009A73F3">
        <w:rPr>
          <w:b/>
          <w:lang w:val="uk-UA"/>
        </w:rPr>
        <w:t>КРЕДИТОДАВЕЦЬ</w:t>
      </w:r>
      <w:r w:rsidR="000D3843" w:rsidRPr="009A73F3">
        <w:rPr>
          <w:b/>
          <w:lang w:val="uk-UA"/>
        </w:rPr>
        <w:t>:</w:t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="000D3843" w:rsidRPr="009A73F3">
        <w:rPr>
          <w:b/>
          <w:lang w:val="uk-UA"/>
        </w:rPr>
        <w:t xml:space="preserve">                                          </w:t>
      </w:r>
      <w:r w:rsidR="00517C5A" w:rsidRPr="009A73F3">
        <w:rPr>
          <w:b/>
          <w:lang w:val="uk-UA"/>
        </w:rPr>
        <w:t xml:space="preserve"> </w:t>
      </w:r>
      <w:r w:rsidRPr="009A73F3">
        <w:rPr>
          <w:b/>
          <w:lang w:val="uk-UA"/>
        </w:rPr>
        <w:t>ПОЗИЧАЛЬНИК</w:t>
      </w:r>
      <w:r w:rsidR="000D3843" w:rsidRPr="009A73F3">
        <w:rPr>
          <w:b/>
          <w:lang w:val="uk-UA"/>
        </w:rPr>
        <w:t>:</w:t>
      </w:r>
    </w:p>
    <w:p w:rsidR="000D3843" w:rsidRPr="009A73F3" w:rsidRDefault="000D3843" w:rsidP="00DD6F07">
      <w:pPr>
        <w:rPr>
          <w:b/>
          <w:lang w:val="uk-UA"/>
        </w:rPr>
      </w:pPr>
    </w:p>
    <w:p w:rsidR="000D3843" w:rsidRPr="00692927" w:rsidRDefault="000D3843" w:rsidP="00DD6F07">
      <w:pPr>
        <w:rPr>
          <w:b/>
          <w:lang w:val="uk-UA"/>
        </w:rPr>
      </w:pPr>
      <w:r w:rsidRPr="009A73F3">
        <w:rPr>
          <w:b/>
          <w:lang w:val="uk-UA"/>
        </w:rPr>
        <w:t>_________________</w:t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</w:r>
      <w:r w:rsidRPr="009A73F3">
        <w:rPr>
          <w:b/>
          <w:lang w:val="uk-UA"/>
        </w:rPr>
        <w:tab/>
        <w:t xml:space="preserve">        _________________</w:t>
      </w:r>
    </w:p>
    <w:p w:rsidR="000D3843" w:rsidRPr="00692927" w:rsidRDefault="000D3843" w:rsidP="00DD6F07">
      <w:pPr>
        <w:rPr>
          <w:lang w:val="uk-UA"/>
        </w:rPr>
      </w:pPr>
    </w:p>
    <w:sectPr w:rsidR="000D3843" w:rsidRPr="00692927" w:rsidSect="00837F5C">
      <w:pgSz w:w="16838" w:h="11906" w:orient="landscape"/>
      <w:pgMar w:top="709" w:right="851" w:bottom="425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84" w:rsidRDefault="00F67184" w:rsidP="008330BB">
      <w:r>
        <w:separator/>
      </w:r>
    </w:p>
  </w:endnote>
  <w:endnote w:type="continuationSeparator" w:id="0">
    <w:p w:rsidR="00F67184" w:rsidRDefault="00F67184" w:rsidP="0083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570512"/>
      <w:docPartObj>
        <w:docPartGallery w:val="Page Numbers (Bottom of Page)"/>
        <w:docPartUnique/>
      </w:docPartObj>
    </w:sdtPr>
    <w:sdtEndPr/>
    <w:sdtContent>
      <w:p w:rsidR="008330BB" w:rsidRDefault="00FD7363">
        <w:pPr>
          <w:pStyle w:val="a7"/>
          <w:jc w:val="right"/>
        </w:pPr>
        <w:r>
          <w:fldChar w:fldCharType="begin"/>
        </w:r>
        <w:r w:rsidR="00B058F7">
          <w:instrText xml:space="preserve"> PAGE   \* MERGEFORMAT </w:instrText>
        </w:r>
        <w:r>
          <w:fldChar w:fldCharType="separate"/>
        </w:r>
        <w:r w:rsidR="005D51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30BB" w:rsidRDefault="008330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84" w:rsidRDefault="00F67184" w:rsidP="008330BB">
      <w:r>
        <w:separator/>
      </w:r>
    </w:p>
  </w:footnote>
  <w:footnote w:type="continuationSeparator" w:id="0">
    <w:p w:rsidR="00F67184" w:rsidRDefault="00F67184" w:rsidP="0083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F5694"/>
    <w:multiLevelType w:val="multilevel"/>
    <w:tmpl w:val="6B2CD44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EE47050"/>
    <w:multiLevelType w:val="hybridMultilevel"/>
    <w:tmpl w:val="921CE292"/>
    <w:lvl w:ilvl="0" w:tplc="41BAC8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40773"/>
    <w:multiLevelType w:val="multilevel"/>
    <w:tmpl w:val="D6922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120CE6"/>
    <w:multiLevelType w:val="multilevel"/>
    <w:tmpl w:val="30EC4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BB"/>
    <w:rsid w:val="0001420A"/>
    <w:rsid w:val="0002234E"/>
    <w:rsid w:val="00037E3A"/>
    <w:rsid w:val="0004492B"/>
    <w:rsid w:val="00050C18"/>
    <w:rsid w:val="00064A3E"/>
    <w:rsid w:val="00071528"/>
    <w:rsid w:val="00075A77"/>
    <w:rsid w:val="0007735C"/>
    <w:rsid w:val="00090408"/>
    <w:rsid w:val="00094C78"/>
    <w:rsid w:val="000A7B7B"/>
    <w:rsid w:val="000C147C"/>
    <w:rsid w:val="000C2AF0"/>
    <w:rsid w:val="000C4373"/>
    <w:rsid w:val="000C4BF0"/>
    <w:rsid w:val="000D3843"/>
    <w:rsid w:val="000D627E"/>
    <w:rsid w:val="000D6517"/>
    <w:rsid w:val="000D65D7"/>
    <w:rsid w:val="000E6572"/>
    <w:rsid w:val="000E6919"/>
    <w:rsid w:val="000F2218"/>
    <w:rsid w:val="000F4004"/>
    <w:rsid w:val="00100686"/>
    <w:rsid w:val="00105B23"/>
    <w:rsid w:val="00106109"/>
    <w:rsid w:val="00106513"/>
    <w:rsid w:val="00127B51"/>
    <w:rsid w:val="0013190B"/>
    <w:rsid w:val="00162F73"/>
    <w:rsid w:val="00166896"/>
    <w:rsid w:val="00171431"/>
    <w:rsid w:val="00172B99"/>
    <w:rsid w:val="00173C8E"/>
    <w:rsid w:val="001755A1"/>
    <w:rsid w:val="00183EEE"/>
    <w:rsid w:val="001846BC"/>
    <w:rsid w:val="001939DE"/>
    <w:rsid w:val="001A7298"/>
    <w:rsid w:val="001B0891"/>
    <w:rsid w:val="001B5E89"/>
    <w:rsid w:val="001D74B5"/>
    <w:rsid w:val="001E5EE0"/>
    <w:rsid w:val="00211B62"/>
    <w:rsid w:val="00215F27"/>
    <w:rsid w:val="002213AA"/>
    <w:rsid w:val="00226FA1"/>
    <w:rsid w:val="00235C0D"/>
    <w:rsid w:val="00244164"/>
    <w:rsid w:val="00252DB3"/>
    <w:rsid w:val="00260A86"/>
    <w:rsid w:val="002628BC"/>
    <w:rsid w:val="00262964"/>
    <w:rsid w:val="00263B76"/>
    <w:rsid w:val="00265294"/>
    <w:rsid w:val="00266857"/>
    <w:rsid w:val="002674EC"/>
    <w:rsid w:val="00271E59"/>
    <w:rsid w:val="00273811"/>
    <w:rsid w:val="002928D9"/>
    <w:rsid w:val="00295B69"/>
    <w:rsid w:val="002B1CBF"/>
    <w:rsid w:val="002B78BE"/>
    <w:rsid w:val="002C5ABB"/>
    <w:rsid w:val="002E2E88"/>
    <w:rsid w:val="002F602B"/>
    <w:rsid w:val="0030544F"/>
    <w:rsid w:val="0031107D"/>
    <w:rsid w:val="0031108A"/>
    <w:rsid w:val="003170A1"/>
    <w:rsid w:val="00320ED8"/>
    <w:rsid w:val="00323BF5"/>
    <w:rsid w:val="003439A2"/>
    <w:rsid w:val="003625C7"/>
    <w:rsid w:val="0036352E"/>
    <w:rsid w:val="00363537"/>
    <w:rsid w:val="00375AE0"/>
    <w:rsid w:val="00380236"/>
    <w:rsid w:val="00391715"/>
    <w:rsid w:val="003A4A47"/>
    <w:rsid w:val="003A58F9"/>
    <w:rsid w:val="003A629C"/>
    <w:rsid w:val="003A7D28"/>
    <w:rsid w:val="003C4AFB"/>
    <w:rsid w:val="003C62BD"/>
    <w:rsid w:val="003C7B70"/>
    <w:rsid w:val="003D3D23"/>
    <w:rsid w:val="003D7715"/>
    <w:rsid w:val="003E0B50"/>
    <w:rsid w:val="004020FC"/>
    <w:rsid w:val="00406AB4"/>
    <w:rsid w:val="0041344E"/>
    <w:rsid w:val="004258BB"/>
    <w:rsid w:val="00425932"/>
    <w:rsid w:val="0042621F"/>
    <w:rsid w:val="00430DD1"/>
    <w:rsid w:val="00437D26"/>
    <w:rsid w:val="00441CCF"/>
    <w:rsid w:val="00444FD3"/>
    <w:rsid w:val="0045759F"/>
    <w:rsid w:val="00457A96"/>
    <w:rsid w:val="00463F2C"/>
    <w:rsid w:val="004751F3"/>
    <w:rsid w:val="00481410"/>
    <w:rsid w:val="00486ECC"/>
    <w:rsid w:val="004A194D"/>
    <w:rsid w:val="004A1958"/>
    <w:rsid w:val="004B379A"/>
    <w:rsid w:val="004B56A1"/>
    <w:rsid w:val="004C7A01"/>
    <w:rsid w:val="004D70BD"/>
    <w:rsid w:val="004E13B3"/>
    <w:rsid w:val="004F36A7"/>
    <w:rsid w:val="00505F0E"/>
    <w:rsid w:val="00515B96"/>
    <w:rsid w:val="00517C5A"/>
    <w:rsid w:val="005377C5"/>
    <w:rsid w:val="005418BD"/>
    <w:rsid w:val="00551250"/>
    <w:rsid w:val="0055729D"/>
    <w:rsid w:val="00561638"/>
    <w:rsid w:val="005744C0"/>
    <w:rsid w:val="00582C5B"/>
    <w:rsid w:val="00595B69"/>
    <w:rsid w:val="005A6B1B"/>
    <w:rsid w:val="005B265A"/>
    <w:rsid w:val="005B3D27"/>
    <w:rsid w:val="005C50C5"/>
    <w:rsid w:val="005D51E4"/>
    <w:rsid w:val="005F04F4"/>
    <w:rsid w:val="005F3751"/>
    <w:rsid w:val="005F3F81"/>
    <w:rsid w:val="005F5E40"/>
    <w:rsid w:val="006017D6"/>
    <w:rsid w:val="00604A9D"/>
    <w:rsid w:val="0060501B"/>
    <w:rsid w:val="00612D69"/>
    <w:rsid w:val="0062146E"/>
    <w:rsid w:val="00632825"/>
    <w:rsid w:val="0063514E"/>
    <w:rsid w:val="006428E0"/>
    <w:rsid w:val="00654E1D"/>
    <w:rsid w:val="00664314"/>
    <w:rsid w:val="006710A5"/>
    <w:rsid w:val="00682A32"/>
    <w:rsid w:val="00692927"/>
    <w:rsid w:val="006A5155"/>
    <w:rsid w:val="006A54C2"/>
    <w:rsid w:val="006C4462"/>
    <w:rsid w:val="006C4761"/>
    <w:rsid w:val="006D4294"/>
    <w:rsid w:val="006D4BBC"/>
    <w:rsid w:val="006D4BC5"/>
    <w:rsid w:val="006E29BD"/>
    <w:rsid w:val="006E317C"/>
    <w:rsid w:val="006E3817"/>
    <w:rsid w:val="006E7520"/>
    <w:rsid w:val="006F393C"/>
    <w:rsid w:val="006F42DF"/>
    <w:rsid w:val="006F6CD5"/>
    <w:rsid w:val="00710C2D"/>
    <w:rsid w:val="00712B50"/>
    <w:rsid w:val="007215B3"/>
    <w:rsid w:val="0072787B"/>
    <w:rsid w:val="00727F00"/>
    <w:rsid w:val="0073033F"/>
    <w:rsid w:val="00743232"/>
    <w:rsid w:val="007441B3"/>
    <w:rsid w:val="007467D5"/>
    <w:rsid w:val="00752F58"/>
    <w:rsid w:val="00765B32"/>
    <w:rsid w:val="0078057A"/>
    <w:rsid w:val="00781517"/>
    <w:rsid w:val="00795C5D"/>
    <w:rsid w:val="007A3D33"/>
    <w:rsid w:val="007B3318"/>
    <w:rsid w:val="007C5A7F"/>
    <w:rsid w:val="007D439D"/>
    <w:rsid w:val="007E5F0E"/>
    <w:rsid w:val="007F01A4"/>
    <w:rsid w:val="007F1102"/>
    <w:rsid w:val="008124D4"/>
    <w:rsid w:val="00832FC0"/>
    <w:rsid w:val="008330BB"/>
    <w:rsid w:val="0083602B"/>
    <w:rsid w:val="00837F5C"/>
    <w:rsid w:val="008410CE"/>
    <w:rsid w:val="00852F92"/>
    <w:rsid w:val="00854C36"/>
    <w:rsid w:val="0085680B"/>
    <w:rsid w:val="008819E4"/>
    <w:rsid w:val="00885044"/>
    <w:rsid w:val="00885CCD"/>
    <w:rsid w:val="008A2ED1"/>
    <w:rsid w:val="008B0191"/>
    <w:rsid w:val="008B0878"/>
    <w:rsid w:val="008B2E17"/>
    <w:rsid w:val="008B5C48"/>
    <w:rsid w:val="008B797B"/>
    <w:rsid w:val="008C2F4E"/>
    <w:rsid w:val="008D0C78"/>
    <w:rsid w:val="008D3EA6"/>
    <w:rsid w:val="008D5072"/>
    <w:rsid w:val="008E09BA"/>
    <w:rsid w:val="008E3127"/>
    <w:rsid w:val="008E44FC"/>
    <w:rsid w:val="008E48E8"/>
    <w:rsid w:val="008E628B"/>
    <w:rsid w:val="008F4171"/>
    <w:rsid w:val="008F469C"/>
    <w:rsid w:val="0090275A"/>
    <w:rsid w:val="00904763"/>
    <w:rsid w:val="009078FC"/>
    <w:rsid w:val="00920DD4"/>
    <w:rsid w:val="00927305"/>
    <w:rsid w:val="00930CB4"/>
    <w:rsid w:val="009419EC"/>
    <w:rsid w:val="00941D51"/>
    <w:rsid w:val="00962271"/>
    <w:rsid w:val="00962831"/>
    <w:rsid w:val="00964AE3"/>
    <w:rsid w:val="0096528F"/>
    <w:rsid w:val="0096797F"/>
    <w:rsid w:val="009712DD"/>
    <w:rsid w:val="0097698F"/>
    <w:rsid w:val="00990425"/>
    <w:rsid w:val="00991488"/>
    <w:rsid w:val="00996FDC"/>
    <w:rsid w:val="00997067"/>
    <w:rsid w:val="00997536"/>
    <w:rsid w:val="009A3702"/>
    <w:rsid w:val="009A66CF"/>
    <w:rsid w:val="009A73F3"/>
    <w:rsid w:val="009B0F7C"/>
    <w:rsid w:val="009B3B7C"/>
    <w:rsid w:val="009B6FA9"/>
    <w:rsid w:val="009C00E6"/>
    <w:rsid w:val="009C6F8A"/>
    <w:rsid w:val="009D3E52"/>
    <w:rsid w:val="009E7C08"/>
    <w:rsid w:val="009F7998"/>
    <w:rsid w:val="00A015AF"/>
    <w:rsid w:val="00A0217D"/>
    <w:rsid w:val="00A25883"/>
    <w:rsid w:val="00A26277"/>
    <w:rsid w:val="00A431B5"/>
    <w:rsid w:val="00A45E6F"/>
    <w:rsid w:val="00A52B67"/>
    <w:rsid w:val="00A52ED9"/>
    <w:rsid w:val="00A52FBA"/>
    <w:rsid w:val="00A53178"/>
    <w:rsid w:val="00A55098"/>
    <w:rsid w:val="00A563DB"/>
    <w:rsid w:val="00A5692C"/>
    <w:rsid w:val="00A61635"/>
    <w:rsid w:val="00A67DA3"/>
    <w:rsid w:val="00A8495F"/>
    <w:rsid w:val="00A93EB2"/>
    <w:rsid w:val="00A95396"/>
    <w:rsid w:val="00AA0CA7"/>
    <w:rsid w:val="00AA131A"/>
    <w:rsid w:val="00AA2175"/>
    <w:rsid w:val="00AA22BC"/>
    <w:rsid w:val="00AA29FA"/>
    <w:rsid w:val="00AA6E3A"/>
    <w:rsid w:val="00AC3705"/>
    <w:rsid w:val="00AD0D96"/>
    <w:rsid w:val="00AD25BA"/>
    <w:rsid w:val="00AE553B"/>
    <w:rsid w:val="00B04AB5"/>
    <w:rsid w:val="00B058F7"/>
    <w:rsid w:val="00B15C43"/>
    <w:rsid w:val="00B43F73"/>
    <w:rsid w:val="00B5426D"/>
    <w:rsid w:val="00B6504A"/>
    <w:rsid w:val="00B65BD0"/>
    <w:rsid w:val="00B77707"/>
    <w:rsid w:val="00B80557"/>
    <w:rsid w:val="00B81A70"/>
    <w:rsid w:val="00B834A2"/>
    <w:rsid w:val="00B85328"/>
    <w:rsid w:val="00B8578B"/>
    <w:rsid w:val="00B96EB4"/>
    <w:rsid w:val="00B97FBE"/>
    <w:rsid w:val="00BA3F8D"/>
    <w:rsid w:val="00BB0D04"/>
    <w:rsid w:val="00BB236E"/>
    <w:rsid w:val="00BD29BF"/>
    <w:rsid w:val="00BD2BC5"/>
    <w:rsid w:val="00BD3BD8"/>
    <w:rsid w:val="00BD4186"/>
    <w:rsid w:val="00BE42CC"/>
    <w:rsid w:val="00BE5177"/>
    <w:rsid w:val="00BF17B0"/>
    <w:rsid w:val="00C035E9"/>
    <w:rsid w:val="00C03A0F"/>
    <w:rsid w:val="00C057C1"/>
    <w:rsid w:val="00C06D06"/>
    <w:rsid w:val="00C07CC7"/>
    <w:rsid w:val="00C101DB"/>
    <w:rsid w:val="00C11987"/>
    <w:rsid w:val="00C14345"/>
    <w:rsid w:val="00C15128"/>
    <w:rsid w:val="00C21370"/>
    <w:rsid w:val="00C56403"/>
    <w:rsid w:val="00C60005"/>
    <w:rsid w:val="00C70737"/>
    <w:rsid w:val="00C71410"/>
    <w:rsid w:val="00C806C1"/>
    <w:rsid w:val="00C85EC9"/>
    <w:rsid w:val="00C97E0F"/>
    <w:rsid w:val="00CA000A"/>
    <w:rsid w:val="00CB510C"/>
    <w:rsid w:val="00CB6508"/>
    <w:rsid w:val="00CC2AFF"/>
    <w:rsid w:val="00CE0F1E"/>
    <w:rsid w:val="00CF1560"/>
    <w:rsid w:val="00CF6ED8"/>
    <w:rsid w:val="00CF7A6F"/>
    <w:rsid w:val="00CF7CEA"/>
    <w:rsid w:val="00D0466E"/>
    <w:rsid w:val="00D11D22"/>
    <w:rsid w:val="00D153C0"/>
    <w:rsid w:val="00D16134"/>
    <w:rsid w:val="00D16DB2"/>
    <w:rsid w:val="00D23027"/>
    <w:rsid w:val="00D247B5"/>
    <w:rsid w:val="00D27B92"/>
    <w:rsid w:val="00D3707C"/>
    <w:rsid w:val="00D52401"/>
    <w:rsid w:val="00D55AD6"/>
    <w:rsid w:val="00D62FEF"/>
    <w:rsid w:val="00D73B08"/>
    <w:rsid w:val="00D76872"/>
    <w:rsid w:val="00D77A20"/>
    <w:rsid w:val="00D869AD"/>
    <w:rsid w:val="00D94A2D"/>
    <w:rsid w:val="00DA588F"/>
    <w:rsid w:val="00DC1C2C"/>
    <w:rsid w:val="00DC5FD4"/>
    <w:rsid w:val="00DC6DA4"/>
    <w:rsid w:val="00DD0662"/>
    <w:rsid w:val="00DD49E8"/>
    <w:rsid w:val="00DD6F07"/>
    <w:rsid w:val="00DE4896"/>
    <w:rsid w:val="00DE7E6C"/>
    <w:rsid w:val="00E11AFB"/>
    <w:rsid w:val="00E23056"/>
    <w:rsid w:val="00E25266"/>
    <w:rsid w:val="00E52569"/>
    <w:rsid w:val="00E62619"/>
    <w:rsid w:val="00E65556"/>
    <w:rsid w:val="00E71AC2"/>
    <w:rsid w:val="00E72306"/>
    <w:rsid w:val="00E7320A"/>
    <w:rsid w:val="00E736C5"/>
    <w:rsid w:val="00E80896"/>
    <w:rsid w:val="00E81F88"/>
    <w:rsid w:val="00E849E5"/>
    <w:rsid w:val="00E9129C"/>
    <w:rsid w:val="00E91BB7"/>
    <w:rsid w:val="00E93509"/>
    <w:rsid w:val="00E93ACB"/>
    <w:rsid w:val="00E97F97"/>
    <w:rsid w:val="00EB128E"/>
    <w:rsid w:val="00EC26A6"/>
    <w:rsid w:val="00EC7639"/>
    <w:rsid w:val="00ED58C9"/>
    <w:rsid w:val="00EE65F0"/>
    <w:rsid w:val="00EF00A9"/>
    <w:rsid w:val="00F0490A"/>
    <w:rsid w:val="00F14F40"/>
    <w:rsid w:val="00F21EEC"/>
    <w:rsid w:val="00F41BC2"/>
    <w:rsid w:val="00F46DFD"/>
    <w:rsid w:val="00F56AC4"/>
    <w:rsid w:val="00F60EED"/>
    <w:rsid w:val="00F66C0F"/>
    <w:rsid w:val="00F67184"/>
    <w:rsid w:val="00F77533"/>
    <w:rsid w:val="00FA08F3"/>
    <w:rsid w:val="00FA227D"/>
    <w:rsid w:val="00FA59BC"/>
    <w:rsid w:val="00FA6270"/>
    <w:rsid w:val="00FB47E2"/>
    <w:rsid w:val="00FC258E"/>
    <w:rsid w:val="00FC2ADB"/>
    <w:rsid w:val="00FC585F"/>
    <w:rsid w:val="00FC5ADD"/>
    <w:rsid w:val="00FD7363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C9A0748-1984-4DE7-AFD8-F50A06EA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3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30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330BB"/>
    <w:pPr>
      <w:ind w:left="720"/>
      <w:contextualSpacing/>
    </w:pPr>
  </w:style>
  <w:style w:type="character" w:customStyle="1" w:styleId="a4">
    <w:name w:val="Основний текст"/>
    <w:rsid w:val="008330BB"/>
    <w:rPr>
      <w:rFonts w:ascii="Book Antiqua" w:hAnsi="Book Antiqua"/>
      <w:sz w:val="43"/>
      <w:szCs w:val="43"/>
      <w:lang w:bidi="ar-SA"/>
    </w:rPr>
  </w:style>
  <w:style w:type="paragraph" w:styleId="a5">
    <w:name w:val="header"/>
    <w:basedOn w:val="a"/>
    <w:link w:val="a6"/>
    <w:uiPriority w:val="99"/>
    <w:unhideWhenUsed/>
    <w:rsid w:val="008330B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0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330B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0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0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0B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E52569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E52569"/>
  </w:style>
  <w:style w:type="character" w:styleId="ab">
    <w:name w:val="Hyperlink"/>
    <w:basedOn w:val="a0"/>
    <w:uiPriority w:val="99"/>
    <w:semiHidden/>
    <w:unhideWhenUsed/>
    <w:rsid w:val="00E52569"/>
    <w:rPr>
      <w:color w:val="0000FF"/>
      <w:u w:val="single"/>
    </w:rPr>
  </w:style>
  <w:style w:type="table" w:styleId="ac">
    <w:name w:val="Table Grid"/>
    <w:basedOn w:val="a1"/>
    <w:uiPriority w:val="59"/>
    <w:rsid w:val="005B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6E317C"/>
    <w:pPr>
      <w:spacing w:before="100" w:beforeAutospacing="1" w:after="100" w:afterAutospacing="1"/>
    </w:pPr>
    <w:rPr>
      <w:lang w:val="uk-UA" w:eastAsia="uk-UA"/>
    </w:rPr>
  </w:style>
  <w:style w:type="character" w:customStyle="1" w:styleId="rvts80">
    <w:name w:val="rvts80"/>
    <w:basedOn w:val="a0"/>
    <w:rsid w:val="006E317C"/>
  </w:style>
  <w:style w:type="paragraph" w:customStyle="1" w:styleId="rvps11">
    <w:name w:val="rvps11"/>
    <w:basedOn w:val="a"/>
    <w:rsid w:val="00172B9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172B99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172B99"/>
    <w:pPr>
      <w:spacing w:before="100" w:beforeAutospacing="1" w:after="100" w:afterAutospacing="1"/>
    </w:pPr>
  </w:style>
  <w:style w:type="character" w:customStyle="1" w:styleId="rvts40">
    <w:name w:val="rvts40"/>
    <w:basedOn w:val="a0"/>
    <w:rsid w:val="00172B99"/>
  </w:style>
  <w:style w:type="character" w:customStyle="1" w:styleId="rvts37">
    <w:name w:val="rvts37"/>
    <w:basedOn w:val="a0"/>
    <w:rsid w:val="00172B99"/>
  </w:style>
  <w:style w:type="character" w:customStyle="1" w:styleId="rvts82">
    <w:name w:val="rvts82"/>
    <w:basedOn w:val="a0"/>
    <w:rsid w:val="00F7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A089E-94AF-485F-9419-C4D02CEE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Кириленко</dc:creator>
  <cp:lastModifiedBy>Star Print</cp:lastModifiedBy>
  <cp:revision>318</cp:revision>
  <cp:lastPrinted>2021-08-16T10:26:00Z</cp:lastPrinted>
  <dcterms:created xsi:type="dcterms:W3CDTF">2020-08-17T12:36:00Z</dcterms:created>
  <dcterms:modified xsi:type="dcterms:W3CDTF">2021-08-20T15:14:00Z</dcterms:modified>
</cp:coreProperties>
</file>